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8C" w:rsidRDefault="00C6798C" w:rsidP="00C6798C">
      <w:pPr>
        <w:pStyle w:val="Subtitludescrierescurta"/>
        <w:jc w:val="center"/>
        <w:rPr>
          <w:rFonts w:asciiTheme="minorHAnsi" w:hAnsiTheme="minorHAnsi" w:cstheme="minorHAnsi"/>
          <w:b/>
          <w:i w:val="0"/>
          <w:color w:val="31849B" w:themeColor="accent5" w:themeShade="BF"/>
          <w:spacing w:val="-10"/>
          <w:sz w:val="40"/>
          <w:szCs w:val="40"/>
        </w:rPr>
      </w:pPr>
      <w:r>
        <w:rPr>
          <w:rFonts w:asciiTheme="minorHAnsi" w:hAnsiTheme="minorHAnsi" w:cstheme="minorHAnsi"/>
          <w:b/>
          <w:i w:val="0"/>
          <w:color w:val="31849B" w:themeColor="accent5" w:themeShade="BF"/>
          <w:spacing w:val="-10"/>
          <w:sz w:val="44"/>
          <w:szCs w:val="44"/>
        </w:rPr>
        <w:t>Croatia</w:t>
      </w:r>
      <w:r w:rsidR="00AD0AD3">
        <w:rPr>
          <w:rFonts w:asciiTheme="minorHAnsi" w:hAnsiTheme="minorHAnsi" w:cstheme="minorHAnsi"/>
          <w:b/>
          <w:i w:val="0"/>
          <w:color w:val="31849B" w:themeColor="accent5" w:themeShade="BF"/>
          <w:spacing w:val="-10"/>
          <w:sz w:val="44"/>
          <w:szCs w:val="44"/>
        </w:rPr>
        <w:t xml:space="preserve"> – </w:t>
      </w:r>
      <w:r w:rsidRPr="00383FFF">
        <w:rPr>
          <w:rFonts w:asciiTheme="minorHAnsi" w:hAnsiTheme="minorHAnsi" w:cstheme="minorHAnsi"/>
          <w:b/>
          <w:i w:val="0"/>
          <w:color w:val="31849B" w:themeColor="accent5" w:themeShade="BF"/>
          <w:spacing w:val="-10"/>
          <w:sz w:val="40"/>
          <w:szCs w:val="40"/>
        </w:rPr>
        <w:t xml:space="preserve">Canionul Tara </w:t>
      </w:r>
      <w:r w:rsidR="00AD0AD3">
        <w:rPr>
          <w:rFonts w:asciiTheme="minorHAnsi" w:hAnsiTheme="minorHAnsi" w:cstheme="minorHAnsi"/>
          <w:b/>
          <w:i w:val="0"/>
          <w:color w:val="31849B" w:themeColor="accent5" w:themeShade="BF"/>
          <w:spacing w:val="-10"/>
          <w:sz w:val="40"/>
          <w:szCs w:val="40"/>
        </w:rPr>
        <w:t>–</w:t>
      </w:r>
      <w:r w:rsidRPr="00383FFF">
        <w:rPr>
          <w:rFonts w:asciiTheme="minorHAnsi" w:hAnsiTheme="minorHAnsi" w:cstheme="minorHAnsi"/>
          <w:b/>
          <w:i w:val="0"/>
          <w:color w:val="31849B" w:themeColor="accent5" w:themeShade="BF"/>
          <w:spacing w:val="-10"/>
          <w:sz w:val="40"/>
          <w:szCs w:val="40"/>
        </w:rPr>
        <w:t xml:space="preserve"> Fiordul Kotor</w:t>
      </w:r>
      <w:r w:rsidR="0093241A">
        <w:rPr>
          <w:rFonts w:asciiTheme="minorHAnsi" w:hAnsiTheme="minorHAnsi" w:cstheme="minorHAnsi"/>
          <w:b/>
          <w:i w:val="0"/>
          <w:color w:val="31849B" w:themeColor="accent5" w:themeShade="BF"/>
          <w:spacing w:val="-10"/>
          <w:sz w:val="40"/>
          <w:szCs w:val="40"/>
        </w:rPr>
        <w:t xml:space="preserve"> 6 zile, autocar</w:t>
      </w:r>
    </w:p>
    <w:p w:rsidR="00C6798C" w:rsidRDefault="00C6798C" w:rsidP="00C6798C">
      <w:pPr>
        <w:jc w:val="center"/>
        <w:rPr>
          <w:rFonts w:ascii="Calibri" w:hAnsi="Calibri" w:cs="Arial"/>
          <w:sz w:val="22"/>
          <w:szCs w:val="22"/>
          <w:lang w:val="en-US"/>
        </w:rPr>
      </w:pPr>
      <w:r w:rsidRPr="004E2884">
        <w:rPr>
          <w:rFonts w:ascii="Calibri" w:hAnsi="Calibri" w:cs="Arial"/>
          <w:sz w:val="22"/>
          <w:szCs w:val="22"/>
          <w:lang w:val="en-US"/>
        </w:rPr>
        <w:t xml:space="preserve">Itinerariu: </w:t>
      </w:r>
      <w:r w:rsidR="005B25FA">
        <w:rPr>
          <w:rFonts w:ascii="Calibri" w:hAnsi="Calibri" w:cs="Arial"/>
          <w:sz w:val="22"/>
          <w:szCs w:val="22"/>
          <w:lang w:val="en-US"/>
        </w:rPr>
        <w:t>Serbia</w:t>
      </w:r>
      <w:r w:rsidRPr="004E2884">
        <w:rPr>
          <w:rFonts w:ascii="Calibri" w:hAnsi="Calibri" w:cs="Arial"/>
          <w:sz w:val="22"/>
          <w:szCs w:val="22"/>
          <w:lang w:val="en-US"/>
        </w:rPr>
        <w:t xml:space="preserve"> (Belgrad) </w:t>
      </w:r>
      <w:r w:rsidR="00AD0AD3">
        <w:rPr>
          <w:rFonts w:ascii="Calibri" w:hAnsi="Calibri" w:cs="Arial"/>
          <w:sz w:val="22"/>
          <w:szCs w:val="22"/>
          <w:lang w:val="en-US"/>
        </w:rPr>
        <w:t>–</w:t>
      </w:r>
      <w:r w:rsidRPr="004E2884">
        <w:rPr>
          <w:rFonts w:ascii="Calibri" w:hAnsi="Calibri" w:cs="Arial"/>
          <w:sz w:val="22"/>
          <w:szCs w:val="22"/>
          <w:lang w:val="en-US"/>
        </w:rPr>
        <w:t xml:space="preserve"> </w:t>
      </w:r>
      <w:r w:rsidR="005B25FA">
        <w:rPr>
          <w:rFonts w:ascii="Calibri" w:hAnsi="Calibri" w:cs="Arial"/>
          <w:sz w:val="22"/>
          <w:szCs w:val="22"/>
          <w:lang w:val="en-US"/>
        </w:rPr>
        <w:t>Muntenegru</w:t>
      </w:r>
      <w:r w:rsidRPr="004E2884">
        <w:rPr>
          <w:rFonts w:ascii="Calibri" w:hAnsi="Calibri" w:cs="Arial"/>
          <w:sz w:val="22"/>
          <w:szCs w:val="22"/>
          <w:lang w:val="en-US"/>
        </w:rPr>
        <w:t xml:space="preserve"> (Cetinje, Podgorica) – </w:t>
      </w:r>
      <w:r w:rsidR="005B25FA">
        <w:rPr>
          <w:rFonts w:ascii="Calibri" w:hAnsi="Calibri" w:cs="Arial"/>
          <w:sz w:val="22"/>
          <w:szCs w:val="22"/>
          <w:lang w:val="en-US"/>
        </w:rPr>
        <w:t>Croatia</w:t>
      </w:r>
      <w:r w:rsidRPr="004E2884">
        <w:rPr>
          <w:rFonts w:ascii="Calibri" w:hAnsi="Calibri" w:cs="Arial"/>
          <w:sz w:val="22"/>
          <w:szCs w:val="22"/>
          <w:lang w:val="en-US"/>
        </w:rPr>
        <w:t xml:space="preserve"> (Dubrovnik,  Split) – </w:t>
      </w:r>
      <w:r w:rsidR="005B25FA">
        <w:rPr>
          <w:rFonts w:ascii="Calibri" w:hAnsi="Calibri" w:cs="Arial"/>
          <w:sz w:val="22"/>
          <w:szCs w:val="22"/>
          <w:lang w:val="en-US"/>
        </w:rPr>
        <w:t>Slovenia</w:t>
      </w:r>
      <w:r w:rsidRPr="004E2884">
        <w:rPr>
          <w:rFonts w:ascii="Calibri" w:hAnsi="Calibri" w:cs="Arial"/>
          <w:sz w:val="22"/>
          <w:szCs w:val="22"/>
          <w:lang w:val="en-US"/>
        </w:rPr>
        <w:t xml:space="preserve"> (Postojna) – </w:t>
      </w:r>
      <w:r w:rsidR="005B25FA">
        <w:rPr>
          <w:rFonts w:ascii="Calibri" w:hAnsi="Calibri" w:cs="Arial"/>
          <w:sz w:val="22"/>
          <w:szCs w:val="22"/>
          <w:lang w:val="en-US"/>
        </w:rPr>
        <w:t>Ungaria</w:t>
      </w:r>
      <w:r w:rsidRPr="004E2884">
        <w:rPr>
          <w:rFonts w:ascii="Calibri" w:hAnsi="Calibri" w:cs="Arial"/>
          <w:sz w:val="22"/>
          <w:szCs w:val="22"/>
          <w:lang w:val="en-US"/>
        </w:rPr>
        <w:t xml:space="preserve"> (Budapesta)</w:t>
      </w:r>
    </w:p>
    <w:p w:rsidR="00C6798C" w:rsidRDefault="00C6798C" w:rsidP="00C6798C">
      <w:pPr>
        <w:ind w:left="2880" w:firstLine="720"/>
        <w:rPr>
          <w:rFonts w:asciiTheme="minorHAnsi" w:hAnsiTheme="minorHAnsi" w:cstheme="minorHAnsi"/>
          <w:b/>
          <w:color w:val="31849B" w:themeColor="accent5" w:themeShade="BF"/>
          <w:sz w:val="32"/>
          <w:szCs w:val="32"/>
        </w:rPr>
      </w:pPr>
      <w:r w:rsidRPr="00C6798C">
        <w:rPr>
          <w:rFonts w:asciiTheme="minorHAnsi" w:hAnsiTheme="minorHAnsi" w:cstheme="minorHAnsi"/>
          <w:b/>
          <w:color w:val="31849B" w:themeColor="accent5" w:themeShade="BF"/>
          <w:spacing w:val="-10"/>
          <w:sz w:val="32"/>
          <w:szCs w:val="32"/>
        </w:rPr>
        <w:t xml:space="preserve">  </w:t>
      </w:r>
      <w:r w:rsidR="006C0154">
        <w:rPr>
          <w:rFonts w:asciiTheme="minorHAnsi" w:hAnsiTheme="minorHAnsi" w:cstheme="minorHAnsi"/>
          <w:b/>
          <w:color w:val="31849B" w:themeColor="accent5" w:themeShade="BF"/>
          <w:sz w:val="32"/>
          <w:szCs w:val="32"/>
        </w:rPr>
        <w:t>374</w:t>
      </w:r>
      <w:r w:rsidRPr="00C6798C">
        <w:rPr>
          <w:rFonts w:asciiTheme="minorHAnsi" w:hAnsiTheme="minorHAnsi" w:cstheme="minorHAnsi"/>
          <w:b/>
          <w:color w:val="31849B" w:themeColor="accent5" w:themeShade="BF"/>
          <w:sz w:val="32"/>
          <w:szCs w:val="32"/>
        </w:rPr>
        <w:t xml:space="preserve"> euro/persoana</w:t>
      </w:r>
    </w:p>
    <w:p w:rsidR="00C6798C" w:rsidRDefault="00BB7431" w:rsidP="00C6798C">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Camera single: </w:t>
      </w:r>
      <w:r w:rsidR="006C0154">
        <w:rPr>
          <w:rFonts w:asciiTheme="minorHAnsi" w:hAnsiTheme="minorHAnsi" w:cstheme="minorHAnsi"/>
          <w:color w:val="000000" w:themeColor="text1"/>
          <w:sz w:val="22"/>
          <w:szCs w:val="22"/>
        </w:rPr>
        <w:t>499</w:t>
      </w:r>
      <w:r>
        <w:rPr>
          <w:rFonts w:asciiTheme="minorHAnsi" w:hAnsiTheme="minorHAnsi" w:cstheme="minorHAnsi"/>
          <w:color w:val="000000" w:themeColor="text1"/>
          <w:sz w:val="22"/>
          <w:szCs w:val="22"/>
        </w:rPr>
        <w:t xml:space="preserve"> e</w:t>
      </w:r>
      <w:r w:rsidR="00C6798C" w:rsidRPr="00C6798C">
        <w:rPr>
          <w:rFonts w:asciiTheme="minorHAnsi" w:hAnsiTheme="minorHAnsi" w:cstheme="minorHAnsi"/>
          <w:color w:val="000000" w:themeColor="text1"/>
          <w:sz w:val="22"/>
          <w:szCs w:val="22"/>
        </w:rPr>
        <w:t xml:space="preserve">uro;  Copil </w:t>
      </w:r>
      <w:r w:rsidR="005F0CD5">
        <w:rPr>
          <w:rFonts w:asciiTheme="minorHAnsi" w:hAnsiTheme="minorHAnsi" w:cstheme="minorHAnsi"/>
          <w:color w:val="000000" w:themeColor="text1"/>
          <w:sz w:val="22"/>
          <w:szCs w:val="22"/>
        </w:rPr>
        <w:t xml:space="preserve">&lt; </w:t>
      </w:r>
      <w:r w:rsidR="00C6798C" w:rsidRPr="00C6798C">
        <w:rPr>
          <w:rFonts w:asciiTheme="minorHAnsi" w:hAnsiTheme="minorHAnsi" w:cstheme="minorHAnsi"/>
          <w:color w:val="000000" w:themeColor="text1"/>
          <w:sz w:val="22"/>
          <w:szCs w:val="22"/>
        </w:rPr>
        <w:t xml:space="preserve">12 ani: </w:t>
      </w:r>
      <w:r w:rsidR="006C0154">
        <w:rPr>
          <w:rFonts w:asciiTheme="minorHAnsi" w:hAnsiTheme="minorHAnsi" w:cstheme="minorHAnsi"/>
          <w:color w:val="000000" w:themeColor="text1"/>
          <w:sz w:val="22"/>
          <w:szCs w:val="22"/>
        </w:rPr>
        <w:t>274</w:t>
      </w:r>
      <w:r>
        <w:rPr>
          <w:rFonts w:asciiTheme="minorHAnsi" w:hAnsiTheme="minorHAnsi" w:cstheme="minorHAnsi"/>
          <w:color w:val="000000" w:themeColor="text1"/>
          <w:sz w:val="22"/>
          <w:szCs w:val="22"/>
        </w:rPr>
        <w:t xml:space="preserve"> e</w:t>
      </w:r>
      <w:r w:rsidR="00C6798C" w:rsidRPr="00C6798C">
        <w:rPr>
          <w:rFonts w:asciiTheme="minorHAnsi" w:hAnsiTheme="minorHAnsi" w:cstheme="minorHAnsi"/>
          <w:color w:val="000000" w:themeColor="text1"/>
          <w:sz w:val="22"/>
          <w:szCs w:val="22"/>
        </w:rPr>
        <w:t>uro cazat in camera cu 2 adulti.</w:t>
      </w:r>
    </w:p>
    <w:p w:rsidR="00C6798C" w:rsidRDefault="00C6798C" w:rsidP="00C6798C">
      <w:pPr>
        <w:rPr>
          <w:rFonts w:asciiTheme="minorHAnsi" w:hAnsiTheme="minorHAnsi" w:cstheme="minorHAnsi"/>
          <w:color w:val="000000" w:themeColor="text1"/>
          <w:sz w:val="22"/>
          <w:szCs w:val="22"/>
        </w:rPr>
      </w:pPr>
    </w:p>
    <w:p w:rsidR="00C6798C" w:rsidRPr="00C6798C" w:rsidRDefault="00C6798C" w:rsidP="00C6798C">
      <w:pPr>
        <w:pStyle w:val="Textgeneral"/>
        <w:rPr>
          <w:rFonts w:ascii="Calibri" w:hAnsi="Calibri"/>
          <w:b/>
          <w:bCs/>
          <w:color w:val="000000" w:themeColor="text1"/>
          <w:sz w:val="22"/>
          <w:szCs w:val="22"/>
        </w:rPr>
      </w:pPr>
      <w:r w:rsidRPr="00C6798C">
        <w:rPr>
          <w:rFonts w:ascii="Calibri" w:hAnsi="Calibri"/>
          <w:b/>
          <w:bCs/>
          <w:color w:val="000000" w:themeColor="text1"/>
          <w:sz w:val="22"/>
          <w:szCs w:val="22"/>
        </w:rPr>
        <w:t>DATE DE PLECARE 2019:</w:t>
      </w:r>
    </w:p>
    <w:p w:rsidR="00C6798C" w:rsidRPr="00C6798C" w:rsidRDefault="00C6798C" w:rsidP="00C6798C">
      <w:pPr>
        <w:pStyle w:val="intertitlucoloanastanga"/>
        <w:rPr>
          <w:rFonts w:asciiTheme="minorHAnsi" w:hAnsiTheme="minorHAnsi" w:cstheme="minorHAnsi"/>
          <w:color w:val="000000" w:themeColor="text1"/>
          <w:sz w:val="22"/>
          <w:szCs w:val="22"/>
        </w:rPr>
      </w:pPr>
      <w:r w:rsidRPr="00C6798C">
        <w:rPr>
          <w:rFonts w:asciiTheme="minorHAnsi" w:hAnsiTheme="minorHAnsi" w:cstheme="minorHAnsi"/>
          <w:color w:val="000000" w:themeColor="text1"/>
          <w:sz w:val="22"/>
          <w:szCs w:val="22"/>
        </w:rPr>
        <w:t xml:space="preserve">30.04, 04.06, 02.07, 13.08,10.09, 08.10 </w:t>
      </w:r>
    </w:p>
    <w:p w:rsidR="00C6798C" w:rsidRDefault="00C6798C" w:rsidP="00C6798C">
      <w:pPr>
        <w:rPr>
          <w:rFonts w:asciiTheme="minorHAnsi" w:hAnsiTheme="minorHAnsi" w:cstheme="minorHAnsi"/>
          <w:color w:val="000000" w:themeColor="text1"/>
          <w:sz w:val="22"/>
          <w:szCs w:val="22"/>
        </w:rPr>
      </w:pPr>
    </w:p>
    <w:p w:rsidR="00C6798C" w:rsidRPr="004B296E" w:rsidRDefault="00C6798C" w:rsidP="00C6798C">
      <w:pPr>
        <w:shd w:val="clear" w:color="auto" w:fill="FFFFFF" w:themeFill="background1"/>
        <w:jc w:val="both"/>
        <w:rPr>
          <w:rFonts w:ascii="Calibri" w:hAnsi="Calibri" w:cs="Calibri"/>
          <w:b/>
          <w:color w:val="31849B" w:themeColor="accent5" w:themeShade="BF"/>
          <w:sz w:val="28"/>
          <w:szCs w:val="28"/>
        </w:rPr>
      </w:pPr>
      <w:r w:rsidRPr="004B296E">
        <w:rPr>
          <w:rFonts w:ascii="Calibri" w:hAnsi="Calibri" w:cs="Calibri"/>
          <w:b/>
          <w:color w:val="31849B" w:themeColor="accent5" w:themeShade="BF"/>
          <w:sz w:val="28"/>
          <w:szCs w:val="28"/>
        </w:rPr>
        <w:t>Detalii program:</w:t>
      </w:r>
    </w:p>
    <w:p w:rsidR="00C6798C" w:rsidRPr="000F5C8C" w:rsidRDefault="00C6798C" w:rsidP="00C6798C">
      <w:pPr>
        <w:jc w:val="both"/>
        <w:rPr>
          <w:rFonts w:ascii="Calibri" w:hAnsi="Calibri" w:cs="Calibri"/>
          <w:b/>
          <w:sz w:val="22"/>
          <w:szCs w:val="22"/>
        </w:rPr>
      </w:pPr>
    </w:p>
    <w:p w:rsidR="00C6798C" w:rsidRPr="0075062C" w:rsidRDefault="00C6798C" w:rsidP="00C6798C">
      <w:pPr>
        <w:spacing w:line="100" w:lineRule="atLeast"/>
        <w:jc w:val="both"/>
        <w:rPr>
          <w:rFonts w:ascii="Calibri" w:hAnsi="Calibri" w:cs="Calibri"/>
          <w:b/>
          <w:i/>
          <w:sz w:val="22"/>
          <w:szCs w:val="22"/>
          <w:lang w:val="pt-BR"/>
        </w:rPr>
      </w:pPr>
      <w:r w:rsidRPr="0075062C">
        <w:rPr>
          <w:rFonts w:ascii="Calibri" w:hAnsi="Calibri" w:cs="Calibri"/>
          <w:b/>
          <w:i/>
          <w:sz w:val="22"/>
          <w:szCs w:val="22"/>
          <w:lang w:val="pt-BR"/>
        </w:rPr>
        <w:t>Ziua 1. Bucuresti - Belgrad (600 Km)</w:t>
      </w:r>
    </w:p>
    <w:p w:rsidR="00C6798C" w:rsidRPr="00843489" w:rsidRDefault="00C6798C" w:rsidP="00C6798C">
      <w:pPr>
        <w:spacing w:line="100" w:lineRule="atLeast"/>
        <w:jc w:val="both"/>
        <w:rPr>
          <w:rFonts w:ascii="Calibri" w:hAnsi="Calibri" w:cs="Calibri"/>
          <w:sz w:val="22"/>
          <w:szCs w:val="22"/>
          <w:lang w:val="pt-BR"/>
        </w:rPr>
      </w:pPr>
      <w:r w:rsidRPr="00843489">
        <w:rPr>
          <w:rFonts w:ascii="Calibri" w:hAnsi="Calibri" w:cs="Calibri"/>
          <w:sz w:val="22"/>
          <w:szCs w:val="22"/>
          <w:lang w:val="pt-BR"/>
        </w:rPr>
        <w:t xml:space="preserve">Ora 05:30. Imbarcare </w:t>
      </w:r>
      <w:r w:rsidR="00843489" w:rsidRPr="00843489">
        <w:rPr>
          <w:rFonts w:ascii="Calibri" w:hAnsi="Calibri" w:cs="Calibri"/>
          <w:sz w:val="22"/>
          <w:szCs w:val="22"/>
          <w:lang w:val="pt-BR"/>
        </w:rPr>
        <w:t>din Bucuresti - Calea Grivitei - Gara de Nord - Muzeul CFR</w:t>
      </w:r>
      <w:r w:rsidRPr="00843489">
        <w:rPr>
          <w:rFonts w:ascii="Calibri" w:hAnsi="Calibri" w:cs="Calibri"/>
          <w:sz w:val="22"/>
          <w:szCs w:val="22"/>
          <w:lang w:val="pt-BR"/>
        </w:rPr>
        <w:t>.</w:t>
      </w:r>
    </w:p>
    <w:p w:rsidR="00C6798C" w:rsidRDefault="00C6798C" w:rsidP="00C6798C">
      <w:pPr>
        <w:spacing w:line="100" w:lineRule="atLeast"/>
        <w:jc w:val="both"/>
        <w:rPr>
          <w:rFonts w:ascii="Calibri" w:hAnsi="Calibri" w:cs="Calibri"/>
          <w:sz w:val="22"/>
          <w:szCs w:val="22"/>
          <w:lang w:val="pt-BR"/>
        </w:rPr>
      </w:pPr>
      <w:r w:rsidRPr="00843489">
        <w:rPr>
          <w:rFonts w:ascii="Calibri" w:hAnsi="Calibri" w:cs="Calibri"/>
          <w:sz w:val="22"/>
          <w:szCs w:val="22"/>
          <w:lang w:val="pt-BR"/>
        </w:rPr>
        <w:t>Ora 06:00.</w:t>
      </w:r>
      <w:r w:rsidRPr="005940D4">
        <w:rPr>
          <w:rFonts w:ascii="Calibri" w:hAnsi="Calibri" w:cs="Calibri"/>
          <w:sz w:val="22"/>
          <w:szCs w:val="22"/>
          <w:lang w:val="pt-BR"/>
        </w:rPr>
        <w:t xml:space="preserve"> Plecare pe traseul Pitesti - Craiova </w:t>
      </w:r>
      <w:r w:rsidR="009E25B9">
        <w:rPr>
          <w:rFonts w:ascii="Calibri" w:hAnsi="Calibri" w:cs="Calibri"/>
          <w:sz w:val="22"/>
          <w:szCs w:val="22"/>
          <w:lang w:val="pt-BR"/>
        </w:rPr>
        <w:t>–</w:t>
      </w:r>
      <w:r w:rsidRPr="005940D4">
        <w:rPr>
          <w:rFonts w:ascii="Calibri" w:hAnsi="Calibri" w:cs="Calibri"/>
          <w:sz w:val="22"/>
          <w:szCs w:val="22"/>
          <w:lang w:val="pt-BR"/>
        </w:rPr>
        <w:t xml:space="preserve"> </w:t>
      </w:r>
      <w:r w:rsidR="009E25B9">
        <w:rPr>
          <w:rFonts w:ascii="Calibri" w:hAnsi="Calibri" w:cs="Calibri"/>
          <w:sz w:val="22"/>
          <w:szCs w:val="22"/>
          <w:lang w:val="pt-BR"/>
        </w:rPr>
        <w:t xml:space="preserve">Drobeta </w:t>
      </w:r>
      <w:r w:rsidRPr="005940D4">
        <w:rPr>
          <w:rFonts w:ascii="Calibri" w:hAnsi="Calibri" w:cs="Calibri"/>
          <w:sz w:val="22"/>
          <w:szCs w:val="22"/>
          <w:lang w:val="pt-BR"/>
        </w:rPr>
        <w:t>Turnu Severin, traversarea Dunarii pe la Portile de Fier si intrare in Serbia. Ne vom deplasa spre Belgrad prin Defileul Dunarii, vom admira lacul de acumulare, Cazanele Mari si Mici. Sosire se</w:t>
      </w:r>
      <w:r w:rsidR="00843489">
        <w:rPr>
          <w:rFonts w:ascii="Calibri" w:hAnsi="Calibri" w:cs="Calibri"/>
          <w:sz w:val="22"/>
          <w:szCs w:val="22"/>
          <w:lang w:val="pt-BR"/>
        </w:rPr>
        <w:t xml:space="preserve">ara in Belgrad. Tur panoramic: </w:t>
      </w:r>
      <w:r w:rsidRPr="005940D4">
        <w:rPr>
          <w:rFonts w:ascii="Calibri" w:hAnsi="Calibri" w:cs="Calibri"/>
          <w:sz w:val="22"/>
          <w:szCs w:val="22"/>
          <w:lang w:val="pt-BR"/>
        </w:rPr>
        <w:t xml:space="preserve">vom admira Citadela Kalemegdan (fost punct de aparare al orasului), Biserica Sfanta Sava, Parlamentul. </w:t>
      </w:r>
      <w:r w:rsidRPr="00843489">
        <w:rPr>
          <w:rFonts w:ascii="Calibri" w:hAnsi="Calibri" w:cs="Calibri"/>
          <w:i/>
          <w:sz w:val="22"/>
          <w:szCs w:val="22"/>
          <w:lang w:val="pt-BR"/>
        </w:rPr>
        <w:t xml:space="preserve">Cazare in </w:t>
      </w:r>
      <w:r w:rsidR="00EE6BCE">
        <w:rPr>
          <w:rFonts w:ascii="Calibri" w:hAnsi="Calibri" w:cs="Calibri"/>
          <w:i/>
          <w:sz w:val="22"/>
          <w:szCs w:val="22"/>
          <w:lang w:val="pt-BR"/>
        </w:rPr>
        <w:t xml:space="preserve">zona </w:t>
      </w:r>
      <w:r w:rsidRPr="00843489">
        <w:rPr>
          <w:rFonts w:ascii="Calibri" w:hAnsi="Calibri" w:cs="Calibri"/>
          <w:i/>
          <w:sz w:val="22"/>
          <w:szCs w:val="22"/>
          <w:lang w:val="pt-BR"/>
        </w:rPr>
        <w:t>Belgrad.</w:t>
      </w:r>
    </w:p>
    <w:p w:rsidR="00C6798C" w:rsidRPr="005940D4" w:rsidRDefault="00C6798C" w:rsidP="00C6798C">
      <w:pPr>
        <w:spacing w:line="100" w:lineRule="atLeast"/>
        <w:jc w:val="both"/>
        <w:rPr>
          <w:rFonts w:ascii="Calibri" w:hAnsi="Calibri" w:cs="Calibri"/>
          <w:sz w:val="22"/>
          <w:szCs w:val="22"/>
        </w:rPr>
      </w:pPr>
    </w:p>
    <w:p w:rsidR="00C6798C" w:rsidRPr="0075062C" w:rsidRDefault="00C6798C" w:rsidP="00C6798C">
      <w:pPr>
        <w:jc w:val="both"/>
        <w:rPr>
          <w:rFonts w:ascii="Calibri" w:hAnsi="Calibri" w:cs="Calibri"/>
          <w:b/>
          <w:i/>
          <w:sz w:val="22"/>
          <w:szCs w:val="22"/>
          <w:lang w:val="pt-BR"/>
        </w:rPr>
      </w:pPr>
      <w:r w:rsidRPr="0075062C">
        <w:rPr>
          <w:rFonts w:ascii="Calibri" w:hAnsi="Calibri" w:cs="Calibri"/>
          <w:b/>
          <w:i/>
          <w:sz w:val="22"/>
          <w:szCs w:val="22"/>
          <w:lang w:val="pt-BR"/>
        </w:rPr>
        <w:t>Ziua 2. Belgrad - Cetinje - Podogorica (470 Km)</w:t>
      </w:r>
    </w:p>
    <w:p w:rsidR="00C6798C" w:rsidRDefault="00C6798C" w:rsidP="00C6798C">
      <w:pPr>
        <w:jc w:val="both"/>
        <w:rPr>
          <w:rFonts w:ascii="Calibri" w:hAnsi="Calibri" w:cs="Calibri"/>
          <w:sz w:val="22"/>
          <w:szCs w:val="22"/>
          <w:lang w:val="pt-BR"/>
        </w:rPr>
      </w:pPr>
      <w:r w:rsidRPr="005940D4">
        <w:rPr>
          <w:rFonts w:ascii="Calibri" w:hAnsi="Calibri" w:cs="Calibri"/>
          <w:sz w:val="22"/>
          <w:szCs w:val="22"/>
          <w:lang w:val="pt-BR"/>
        </w:rPr>
        <w:t>Mic dejun. Deplasare pe ruta Cacak - Prijepolje - Pljevlja - Mijakovici (Muntenegru). Vom intra in rezervatia naturala Durmitor Park, aflata in muntii Alpii Dinarici, protejata UNESCO si vom traversa defileul raului Tara,  pe o lungime de 80</w:t>
      </w:r>
      <w:r w:rsidR="00843489">
        <w:rPr>
          <w:rFonts w:ascii="Calibri" w:hAnsi="Calibri" w:cs="Calibri"/>
          <w:sz w:val="22"/>
          <w:szCs w:val="22"/>
          <w:lang w:val="pt-BR"/>
        </w:rPr>
        <w:t xml:space="preserve"> de km si o adancime de 1300 m - e</w:t>
      </w:r>
      <w:r w:rsidRPr="005940D4">
        <w:rPr>
          <w:rFonts w:ascii="Calibri" w:hAnsi="Calibri" w:cs="Calibri"/>
          <w:sz w:val="22"/>
          <w:szCs w:val="22"/>
          <w:lang w:val="pt-BR"/>
        </w:rPr>
        <w:t>ste al doile</w:t>
      </w:r>
      <w:r>
        <w:rPr>
          <w:rFonts w:ascii="Calibri" w:hAnsi="Calibri" w:cs="Calibri"/>
          <w:sz w:val="22"/>
          <w:szCs w:val="22"/>
          <w:lang w:val="pt-BR"/>
        </w:rPr>
        <w:t>a ca marime din lume, dupa Marele</w:t>
      </w:r>
      <w:r w:rsidR="00843489">
        <w:rPr>
          <w:rFonts w:ascii="Calibri" w:hAnsi="Calibri" w:cs="Calibri"/>
          <w:sz w:val="22"/>
          <w:szCs w:val="22"/>
          <w:lang w:val="pt-BR"/>
        </w:rPr>
        <w:t xml:space="preserve"> Canion din Arizona - </w:t>
      </w:r>
      <w:r w:rsidRPr="005940D4">
        <w:rPr>
          <w:rFonts w:ascii="Calibri" w:hAnsi="Calibri" w:cs="Calibri"/>
          <w:sz w:val="22"/>
          <w:szCs w:val="22"/>
          <w:lang w:val="pt-BR"/>
        </w:rPr>
        <w:t xml:space="preserve">SUA. Pentru a ne bucura de peisajele spectaculoase, vom face popas pe Podul Durdevica (Belvedere), construit in anul 1940 cu o inaltime de 170 m si o lungime de 365 m. Vom continua pe ruta Dobrilovina - Bistrica - Moskovac - Podgorica, capitala Muntenegrului. </w:t>
      </w:r>
      <w:r w:rsidRPr="00EE6BCE">
        <w:rPr>
          <w:rFonts w:ascii="Calibri" w:hAnsi="Calibri" w:cs="Calibri"/>
          <w:i/>
          <w:sz w:val="22"/>
          <w:szCs w:val="22"/>
          <w:lang w:val="pt-BR"/>
        </w:rPr>
        <w:t xml:space="preserve">Cazare in </w:t>
      </w:r>
      <w:r w:rsidR="00EE6BCE" w:rsidRPr="00EE6BCE">
        <w:rPr>
          <w:rFonts w:ascii="Calibri" w:hAnsi="Calibri" w:cs="Calibri"/>
          <w:i/>
          <w:sz w:val="22"/>
          <w:szCs w:val="22"/>
          <w:lang w:val="pt-BR"/>
        </w:rPr>
        <w:t xml:space="preserve">zona </w:t>
      </w:r>
      <w:r w:rsidRPr="00EE6BCE">
        <w:rPr>
          <w:rFonts w:ascii="Calibri" w:hAnsi="Calibri" w:cs="Calibri"/>
          <w:i/>
          <w:sz w:val="22"/>
          <w:szCs w:val="22"/>
          <w:lang w:val="pt-BR"/>
        </w:rPr>
        <w:t>Podogorica.</w:t>
      </w:r>
    </w:p>
    <w:p w:rsidR="00C6798C" w:rsidRPr="005940D4" w:rsidRDefault="00C6798C" w:rsidP="00C6798C">
      <w:pPr>
        <w:jc w:val="both"/>
        <w:rPr>
          <w:rFonts w:ascii="Calibri" w:hAnsi="Calibri" w:cs="Calibri"/>
          <w:sz w:val="22"/>
          <w:szCs w:val="22"/>
          <w:lang w:val="pt-BR"/>
        </w:rPr>
      </w:pPr>
    </w:p>
    <w:p w:rsidR="00C6798C" w:rsidRPr="0075062C" w:rsidRDefault="00C6798C" w:rsidP="00C6798C">
      <w:pPr>
        <w:tabs>
          <w:tab w:val="left" w:pos="11142"/>
          <w:tab w:val="right" w:pos="11232"/>
        </w:tabs>
        <w:jc w:val="both"/>
        <w:rPr>
          <w:rFonts w:ascii="Calibri" w:hAnsi="Calibri" w:cs="Calibri"/>
          <w:b/>
          <w:i/>
          <w:sz w:val="22"/>
          <w:szCs w:val="22"/>
          <w:lang w:val="pt-BR"/>
        </w:rPr>
      </w:pPr>
      <w:r w:rsidRPr="0075062C">
        <w:rPr>
          <w:rFonts w:ascii="Calibri" w:hAnsi="Calibri" w:cs="Calibri"/>
          <w:b/>
          <w:i/>
          <w:sz w:val="22"/>
          <w:szCs w:val="22"/>
          <w:lang w:val="pt-BR"/>
        </w:rPr>
        <w:t>Ziua 3. Centinje- Dubrovnik- Split (350 Km)</w:t>
      </w:r>
    </w:p>
    <w:p w:rsidR="00C6798C" w:rsidRPr="00EE6BCE" w:rsidRDefault="00C6798C" w:rsidP="00C6798C">
      <w:pPr>
        <w:tabs>
          <w:tab w:val="left" w:pos="11142"/>
          <w:tab w:val="right" w:pos="11232"/>
        </w:tabs>
        <w:jc w:val="both"/>
        <w:rPr>
          <w:rFonts w:ascii="Calibri" w:hAnsi="Calibri" w:cs="Calibri"/>
          <w:i/>
          <w:sz w:val="22"/>
          <w:szCs w:val="22"/>
          <w:lang w:val="pt-BR"/>
        </w:rPr>
      </w:pPr>
      <w:r w:rsidRPr="005940D4">
        <w:rPr>
          <w:rFonts w:ascii="Calibri" w:hAnsi="Calibri" w:cs="Calibri"/>
          <w:sz w:val="22"/>
          <w:szCs w:val="22"/>
          <w:lang w:val="pt-BR"/>
        </w:rPr>
        <w:t xml:space="preserve">Mic dejun. Ne indreptam spre Boka Kotorska, cel mai sudic fiord din Europa, parcurgand Coasta Dalmatiei si ajungem in Dubrovnik, supranumit si Perla Adriaticii, unde vom vizita Zidurile Orasului, coloana lui Orlando, Palatul Rectorului, Catedrala Dubrovnik, Biserica Franciscana, Catedrala Sf. Vlaho (patronul spiritual al orasului), Turnul cu Ceas, Fantana lui Onufria. Scurt popas in Dubrovnik. </w:t>
      </w:r>
      <w:r w:rsidRPr="00EE6BCE">
        <w:rPr>
          <w:rFonts w:ascii="Calibri" w:hAnsi="Calibri" w:cs="Calibri"/>
          <w:i/>
          <w:sz w:val="22"/>
          <w:szCs w:val="22"/>
          <w:lang w:val="pt-BR"/>
        </w:rPr>
        <w:t>Cazare in zona Split.</w:t>
      </w:r>
    </w:p>
    <w:p w:rsidR="00C6798C" w:rsidRPr="005940D4" w:rsidRDefault="00C6798C" w:rsidP="00C6798C">
      <w:pPr>
        <w:tabs>
          <w:tab w:val="left" w:pos="11142"/>
          <w:tab w:val="right" w:pos="11232"/>
        </w:tabs>
        <w:jc w:val="both"/>
        <w:rPr>
          <w:rFonts w:ascii="Calibri" w:hAnsi="Calibri" w:cs="Calibri"/>
          <w:sz w:val="22"/>
          <w:szCs w:val="22"/>
          <w:lang w:val="pt-BR"/>
        </w:rPr>
      </w:pPr>
    </w:p>
    <w:p w:rsidR="00C6798C" w:rsidRPr="0075062C" w:rsidRDefault="00C6798C" w:rsidP="00C6798C">
      <w:pPr>
        <w:spacing w:line="100" w:lineRule="atLeast"/>
        <w:jc w:val="both"/>
        <w:rPr>
          <w:rFonts w:ascii="Calibri" w:hAnsi="Calibri" w:cs="Calibri"/>
          <w:b/>
          <w:i/>
          <w:sz w:val="22"/>
          <w:szCs w:val="22"/>
          <w:lang w:val="pt-BR"/>
        </w:rPr>
      </w:pPr>
      <w:r w:rsidRPr="0075062C">
        <w:rPr>
          <w:rFonts w:ascii="Calibri" w:hAnsi="Calibri" w:cs="Calibri"/>
          <w:b/>
          <w:i/>
          <w:sz w:val="22"/>
          <w:szCs w:val="22"/>
          <w:lang w:val="pt-BR"/>
        </w:rPr>
        <w:t xml:space="preserve">Ziua 4. Split - Postojna (480 Km) </w:t>
      </w:r>
    </w:p>
    <w:p w:rsidR="00C6798C" w:rsidRPr="005940D4" w:rsidRDefault="00C6798C" w:rsidP="00C6798C">
      <w:pPr>
        <w:spacing w:line="100" w:lineRule="atLeast"/>
        <w:jc w:val="both"/>
        <w:rPr>
          <w:rFonts w:ascii="Calibri" w:hAnsi="Calibri" w:cs="Calibri"/>
          <w:sz w:val="22"/>
          <w:szCs w:val="22"/>
          <w:lang w:val="pt-BR"/>
        </w:rPr>
      </w:pPr>
      <w:r w:rsidRPr="005940D4">
        <w:rPr>
          <w:rFonts w:ascii="Calibri" w:hAnsi="Calibri" w:cs="Calibri"/>
          <w:sz w:val="22"/>
          <w:szCs w:val="22"/>
          <w:lang w:val="pt-BR"/>
        </w:rPr>
        <w:t>Mic d</w:t>
      </w:r>
      <w:r w:rsidR="00EE6BCE">
        <w:rPr>
          <w:rFonts w:ascii="Calibri" w:hAnsi="Calibri" w:cs="Calibri"/>
          <w:sz w:val="22"/>
          <w:szCs w:val="22"/>
          <w:lang w:val="pt-BR"/>
        </w:rPr>
        <w:t>ejun. In Split vizitam Palatul I</w:t>
      </w:r>
      <w:r w:rsidRPr="005940D4">
        <w:rPr>
          <w:rFonts w:ascii="Calibri" w:hAnsi="Calibri" w:cs="Calibri"/>
          <w:sz w:val="22"/>
          <w:szCs w:val="22"/>
          <w:lang w:val="pt-BR"/>
        </w:rPr>
        <w:t xml:space="preserve">mparatului Diocletian, Mausoleul lui Diocletian (transformat in catedrala catolica), Poarta de Aur si Statuia episcopului Grigore din Nin. Continuam traseul pana la Zadar, oras care pastreaza farmecul medieval in arhitectura numeroaselor monumente istorice, printre care se remarca impozanta Catedrala Sf. Anastasia. Se viziteaza Parcul National Plitvice - primul parc national din sud-estul Europei inclus in Patrimonul Mondial UNESCO. Traseele amenajate din interiorul parcului te poarta pe malurile a 16 lacuri si pe langa 92 de cascade. Seara, popas in Peninsula Istria (Opatija). </w:t>
      </w:r>
      <w:r w:rsidR="00EE6BCE">
        <w:rPr>
          <w:rFonts w:ascii="Calibri" w:hAnsi="Calibri" w:cs="Calibri"/>
          <w:i/>
          <w:sz w:val="22"/>
          <w:szCs w:val="22"/>
          <w:lang w:val="pt-BR"/>
        </w:rPr>
        <w:t>Cazare in zona Pesterii</w:t>
      </w:r>
      <w:r w:rsidRPr="00EE6BCE">
        <w:rPr>
          <w:rFonts w:ascii="Calibri" w:hAnsi="Calibri" w:cs="Calibri"/>
          <w:i/>
          <w:sz w:val="22"/>
          <w:szCs w:val="22"/>
          <w:lang w:val="pt-BR"/>
        </w:rPr>
        <w:t xml:space="preserve"> Postojna.</w:t>
      </w:r>
      <w:r w:rsidRPr="005940D4">
        <w:rPr>
          <w:rFonts w:ascii="Calibri" w:hAnsi="Calibri" w:cs="Calibri"/>
          <w:sz w:val="22"/>
          <w:szCs w:val="22"/>
          <w:lang w:val="pt-BR"/>
        </w:rPr>
        <w:t xml:space="preserve"> </w:t>
      </w:r>
    </w:p>
    <w:p w:rsidR="00C6798C" w:rsidRDefault="00C6798C" w:rsidP="00C6798C">
      <w:pPr>
        <w:spacing w:line="100" w:lineRule="atLeast"/>
        <w:jc w:val="both"/>
        <w:rPr>
          <w:rFonts w:ascii="Calibri" w:hAnsi="Calibri" w:cs="Calibri"/>
          <w:color w:val="000000"/>
          <w:sz w:val="20"/>
          <w:szCs w:val="22"/>
          <w:lang w:val="en-US"/>
        </w:rPr>
      </w:pPr>
    </w:p>
    <w:p w:rsidR="001A3EEC" w:rsidRDefault="001A3EEC" w:rsidP="00C6798C">
      <w:pPr>
        <w:spacing w:line="100" w:lineRule="atLeast"/>
        <w:jc w:val="both"/>
        <w:rPr>
          <w:rFonts w:ascii="Calibri" w:hAnsi="Calibri" w:cs="Calibri"/>
          <w:color w:val="000000"/>
          <w:sz w:val="20"/>
          <w:szCs w:val="22"/>
          <w:lang w:val="en-US"/>
        </w:rPr>
      </w:pPr>
    </w:p>
    <w:p w:rsidR="001A3EEC" w:rsidRDefault="001A3EEC" w:rsidP="00C6798C">
      <w:pPr>
        <w:spacing w:line="100" w:lineRule="atLeast"/>
        <w:jc w:val="both"/>
        <w:rPr>
          <w:rFonts w:ascii="Calibri" w:hAnsi="Calibri" w:cs="Calibri"/>
          <w:color w:val="000000"/>
          <w:sz w:val="20"/>
          <w:szCs w:val="22"/>
          <w:lang w:val="en-US"/>
        </w:rPr>
      </w:pPr>
    </w:p>
    <w:p w:rsidR="001A3EEC" w:rsidRDefault="001A3EEC" w:rsidP="00C6798C">
      <w:pPr>
        <w:spacing w:line="100" w:lineRule="atLeast"/>
        <w:jc w:val="both"/>
        <w:rPr>
          <w:rFonts w:ascii="Calibri" w:hAnsi="Calibri" w:cs="Calibri"/>
          <w:color w:val="000000"/>
          <w:sz w:val="20"/>
          <w:szCs w:val="22"/>
          <w:lang w:val="en-US"/>
        </w:rPr>
      </w:pPr>
    </w:p>
    <w:p w:rsidR="001A3EEC" w:rsidRPr="00B0423A" w:rsidRDefault="001A3EEC" w:rsidP="00C6798C">
      <w:pPr>
        <w:spacing w:line="100" w:lineRule="atLeast"/>
        <w:jc w:val="both"/>
        <w:rPr>
          <w:rFonts w:ascii="Calibri" w:hAnsi="Calibri" w:cs="Calibri"/>
          <w:color w:val="000000"/>
          <w:sz w:val="20"/>
          <w:szCs w:val="22"/>
          <w:lang w:val="en-US"/>
        </w:rPr>
      </w:pPr>
    </w:p>
    <w:p w:rsidR="00C6798C" w:rsidRPr="0075062C" w:rsidRDefault="00C6798C" w:rsidP="00C6798C">
      <w:pPr>
        <w:tabs>
          <w:tab w:val="left" w:pos="11142"/>
          <w:tab w:val="right" w:pos="11232"/>
        </w:tabs>
        <w:jc w:val="both"/>
        <w:rPr>
          <w:rFonts w:ascii="Calibri" w:hAnsi="Calibri" w:cs="Calibri"/>
          <w:b/>
          <w:i/>
          <w:sz w:val="22"/>
          <w:szCs w:val="22"/>
          <w:lang w:val="pt-BR"/>
        </w:rPr>
      </w:pPr>
      <w:r w:rsidRPr="0075062C">
        <w:rPr>
          <w:rFonts w:ascii="Calibri" w:hAnsi="Calibri" w:cs="Calibri"/>
          <w:b/>
          <w:i/>
          <w:sz w:val="22"/>
          <w:szCs w:val="22"/>
          <w:lang w:val="pt-BR"/>
        </w:rPr>
        <w:t>Ziua 5. Postojna  - Budapesta (51</w:t>
      </w:r>
      <w:r w:rsidR="00EE6BCE">
        <w:rPr>
          <w:rFonts w:ascii="Calibri" w:hAnsi="Calibri" w:cs="Calibri"/>
          <w:b/>
          <w:i/>
          <w:sz w:val="22"/>
          <w:szCs w:val="22"/>
          <w:lang w:val="pt-BR"/>
        </w:rPr>
        <w:t>5</w:t>
      </w:r>
      <w:r w:rsidRPr="0075062C">
        <w:rPr>
          <w:rFonts w:ascii="Calibri" w:hAnsi="Calibri" w:cs="Calibri"/>
          <w:b/>
          <w:i/>
          <w:sz w:val="22"/>
          <w:szCs w:val="22"/>
          <w:lang w:val="pt-BR"/>
        </w:rPr>
        <w:t xml:space="preserve"> Km) </w:t>
      </w:r>
    </w:p>
    <w:p w:rsidR="00C6798C" w:rsidRDefault="00C6798C" w:rsidP="00C6798C">
      <w:pPr>
        <w:tabs>
          <w:tab w:val="left" w:pos="11142"/>
          <w:tab w:val="right" w:pos="11232"/>
        </w:tabs>
        <w:jc w:val="both"/>
        <w:rPr>
          <w:rFonts w:ascii="Calibri" w:hAnsi="Calibri" w:cs="Calibri"/>
          <w:sz w:val="22"/>
          <w:szCs w:val="22"/>
          <w:lang w:val="pt-BR"/>
        </w:rPr>
      </w:pPr>
      <w:r w:rsidRPr="005940D4">
        <w:rPr>
          <w:rFonts w:ascii="Calibri" w:hAnsi="Calibri" w:cs="Calibri"/>
          <w:sz w:val="22"/>
          <w:szCs w:val="22"/>
          <w:lang w:val="pt-BR"/>
        </w:rPr>
        <w:t>Mic dejun. Excursie optionala la Pestera Postojna, cea mai renumita pestera din Europa (5 Km ai mirificei lumi subterane se parcurg pietonal si cu trenuletul) si scurt popas in zona centrala din Ljubliana. Deplasare la Zagreb - scurt tur pietonal in zona centrala (Catedrala Sf. Stefan, zidul cetatii, Piata Josip Jelacic). Continuam drumul spre Budapesta</w:t>
      </w:r>
      <w:r w:rsidR="00EE6BCE">
        <w:rPr>
          <w:rFonts w:ascii="Calibri" w:hAnsi="Calibri" w:cs="Calibri"/>
          <w:sz w:val="22"/>
          <w:szCs w:val="22"/>
          <w:lang w:val="pt-BR"/>
        </w:rPr>
        <w:t>.</w:t>
      </w:r>
      <w:r w:rsidRPr="005940D4">
        <w:rPr>
          <w:rFonts w:ascii="Calibri" w:hAnsi="Calibri" w:cs="Calibri"/>
          <w:sz w:val="22"/>
          <w:szCs w:val="22"/>
          <w:lang w:val="pt-BR"/>
        </w:rPr>
        <w:t xml:space="preserve"> </w:t>
      </w:r>
      <w:r w:rsidRPr="00EE6BCE">
        <w:rPr>
          <w:rFonts w:ascii="Calibri" w:hAnsi="Calibri" w:cs="Calibri"/>
          <w:i/>
          <w:sz w:val="22"/>
          <w:szCs w:val="22"/>
          <w:lang w:val="pt-BR"/>
        </w:rPr>
        <w:t>Cazare in</w:t>
      </w:r>
      <w:r w:rsidR="00EE6BCE" w:rsidRPr="00EE6BCE">
        <w:rPr>
          <w:rFonts w:ascii="Calibri" w:hAnsi="Calibri" w:cs="Calibri"/>
          <w:i/>
          <w:sz w:val="22"/>
          <w:szCs w:val="22"/>
          <w:lang w:val="pt-BR"/>
        </w:rPr>
        <w:t xml:space="preserve"> zona</w:t>
      </w:r>
      <w:r w:rsidRPr="00EE6BCE">
        <w:rPr>
          <w:rFonts w:ascii="Calibri" w:hAnsi="Calibri" w:cs="Calibri"/>
          <w:i/>
          <w:sz w:val="22"/>
          <w:szCs w:val="22"/>
          <w:lang w:val="pt-BR"/>
        </w:rPr>
        <w:t xml:space="preserve"> Budapesta.</w:t>
      </w:r>
    </w:p>
    <w:p w:rsidR="00C6798C" w:rsidRDefault="00C6798C" w:rsidP="00C6798C">
      <w:pPr>
        <w:tabs>
          <w:tab w:val="left" w:pos="11142"/>
          <w:tab w:val="right" w:pos="11232"/>
        </w:tabs>
        <w:jc w:val="both"/>
        <w:rPr>
          <w:rFonts w:ascii="Calibri" w:hAnsi="Calibri" w:cs="Calibri"/>
          <w:sz w:val="22"/>
          <w:szCs w:val="22"/>
          <w:lang w:val="pt-BR"/>
        </w:rPr>
      </w:pPr>
    </w:p>
    <w:p w:rsidR="00C6798C" w:rsidRPr="0075062C" w:rsidRDefault="00C6798C" w:rsidP="00C6798C">
      <w:pPr>
        <w:tabs>
          <w:tab w:val="left" w:pos="11142"/>
          <w:tab w:val="right" w:pos="11232"/>
        </w:tabs>
        <w:jc w:val="both"/>
        <w:rPr>
          <w:rFonts w:ascii="Calibri" w:hAnsi="Calibri"/>
          <w:b/>
          <w:i/>
          <w:sz w:val="22"/>
          <w:szCs w:val="22"/>
          <w:lang w:val="fr-FR"/>
        </w:rPr>
      </w:pPr>
      <w:r w:rsidRPr="0075062C">
        <w:rPr>
          <w:rFonts w:ascii="Calibri" w:hAnsi="Calibri"/>
          <w:b/>
          <w:i/>
          <w:sz w:val="22"/>
          <w:szCs w:val="22"/>
          <w:lang w:val="fr-FR"/>
        </w:rPr>
        <w:t xml:space="preserve">Ziua 6. Budapesta - Bucuresti (895 Km) </w:t>
      </w:r>
    </w:p>
    <w:p w:rsidR="00C6798C" w:rsidRDefault="00EE6BCE" w:rsidP="00C6798C">
      <w:pPr>
        <w:tabs>
          <w:tab w:val="left" w:pos="11142"/>
          <w:tab w:val="right" w:pos="11232"/>
        </w:tabs>
        <w:jc w:val="both"/>
        <w:rPr>
          <w:rFonts w:ascii="Calibri" w:hAnsi="Calibri"/>
          <w:sz w:val="22"/>
          <w:szCs w:val="22"/>
          <w:lang w:val="fr-FR"/>
        </w:rPr>
      </w:pPr>
      <w:r>
        <w:rPr>
          <w:rFonts w:ascii="Calibri" w:hAnsi="Calibri"/>
          <w:sz w:val="22"/>
          <w:szCs w:val="22"/>
          <w:lang w:val="fr-FR"/>
        </w:rPr>
        <w:t>Mic Dejun. Tur cu autocarul</w:t>
      </w:r>
      <w:r w:rsidR="00C6798C" w:rsidRPr="005940D4">
        <w:rPr>
          <w:rFonts w:ascii="Calibri" w:hAnsi="Calibri"/>
          <w:sz w:val="22"/>
          <w:szCs w:val="22"/>
          <w:lang w:val="fr-FR"/>
        </w:rPr>
        <w:t>:</w:t>
      </w:r>
      <w:r>
        <w:rPr>
          <w:rFonts w:ascii="Calibri" w:hAnsi="Calibri"/>
          <w:sz w:val="22"/>
          <w:szCs w:val="22"/>
          <w:lang w:val="fr-FR"/>
        </w:rPr>
        <w:t xml:space="preserve"> </w:t>
      </w:r>
      <w:r w:rsidR="00C6798C" w:rsidRPr="005940D4">
        <w:rPr>
          <w:rFonts w:ascii="Calibri" w:hAnsi="Calibri"/>
          <w:sz w:val="22"/>
          <w:szCs w:val="22"/>
          <w:lang w:val="fr-FR"/>
        </w:rPr>
        <w:t xml:space="preserve">Cetatea, Bastionul Pescarilor, Podul cu Lanturi, Parlamentul, Podul </w:t>
      </w:r>
      <w:r>
        <w:rPr>
          <w:rFonts w:ascii="Calibri" w:hAnsi="Calibri"/>
          <w:sz w:val="22"/>
          <w:szCs w:val="22"/>
          <w:lang w:val="fr-FR"/>
        </w:rPr>
        <w:t>Elisabeta. Dupa tur, optional,</w:t>
      </w:r>
      <w:r w:rsidR="00C6798C" w:rsidRPr="005940D4">
        <w:rPr>
          <w:rFonts w:ascii="Calibri" w:hAnsi="Calibri"/>
          <w:sz w:val="22"/>
          <w:szCs w:val="22"/>
          <w:lang w:val="fr-FR"/>
        </w:rPr>
        <w:t xml:space="preserve"> croaziera pe Dunare. Plecare spre Bucuresti pe ruta Arad </w:t>
      </w:r>
      <w:r>
        <w:rPr>
          <w:rFonts w:ascii="Calibri" w:hAnsi="Calibri"/>
          <w:sz w:val="22"/>
          <w:szCs w:val="22"/>
          <w:lang w:val="fr-FR"/>
        </w:rPr>
        <w:t>–</w:t>
      </w:r>
      <w:r w:rsidR="00C6798C" w:rsidRPr="005940D4">
        <w:rPr>
          <w:rFonts w:ascii="Calibri" w:hAnsi="Calibri"/>
          <w:sz w:val="22"/>
          <w:szCs w:val="22"/>
          <w:lang w:val="fr-FR"/>
        </w:rPr>
        <w:t xml:space="preserve"> Deva </w:t>
      </w:r>
      <w:r>
        <w:rPr>
          <w:rFonts w:ascii="Calibri" w:hAnsi="Calibri"/>
          <w:sz w:val="22"/>
          <w:szCs w:val="22"/>
          <w:lang w:val="fr-FR"/>
        </w:rPr>
        <w:t>–</w:t>
      </w:r>
      <w:r w:rsidR="00C6798C" w:rsidRPr="005940D4">
        <w:rPr>
          <w:rFonts w:ascii="Calibri" w:hAnsi="Calibri"/>
          <w:sz w:val="22"/>
          <w:szCs w:val="22"/>
          <w:lang w:val="fr-FR"/>
        </w:rPr>
        <w:t xml:space="preserve"> Sibiu</w:t>
      </w:r>
      <w:r>
        <w:rPr>
          <w:rFonts w:ascii="Calibri" w:hAnsi="Calibri"/>
          <w:sz w:val="22"/>
          <w:szCs w:val="22"/>
          <w:lang w:val="fr-FR"/>
        </w:rPr>
        <w:t xml:space="preserve"> –</w:t>
      </w:r>
      <w:r w:rsidR="00C6798C" w:rsidRPr="005940D4">
        <w:rPr>
          <w:rFonts w:ascii="Calibri" w:hAnsi="Calibri"/>
          <w:sz w:val="22"/>
          <w:szCs w:val="22"/>
          <w:lang w:val="fr-FR"/>
        </w:rPr>
        <w:t xml:space="preserve"> Rm. Valcea </w:t>
      </w:r>
      <w:r>
        <w:rPr>
          <w:rFonts w:ascii="Calibri" w:hAnsi="Calibri"/>
          <w:sz w:val="22"/>
          <w:szCs w:val="22"/>
          <w:lang w:val="fr-FR"/>
        </w:rPr>
        <w:t>–</w:t>
      </w:r>
      <w:r w:rsidR="00C6798C" w:rsidRPr="005940D4">
        <w:rPr>
          <w:rFonts w:ascii="Calibri" w:hAnsi="Calibri"/>
          <w:sz w:val="22"/>
          <w:szCs w:val="22"/>
          <w:lang w:val="fr-FR"/>
        </w:rPr>
        <w:t xml:space="preserve"> Pitesti</w:t>
      </w:r>
      <w:r>
        <w:rPr>
          <w:rFonts w:ascii="Calibri" w:hAnsi="Calibri"/>
          <w:sz w:val="22"/>
          <w:szCs w:val="22"/>
          <w:lang w:val="fr-FR"/>
        </w:rPr>
        <w:t>. Sosire seara, in Calea Grivitei – Gara de Nord – Muzeul CFR</w:t>
      </w:r>
      <w:r w:rsidR="00C6798C" w:rsidRPr="005940D4">
        <w:rPr>
          <w:rFonts w:ascii="Calibri" w:hAnsi="Calibri"/>
          <w:sz w:val="22"/>
          <w:szCs w:val="22"/>
          <w:lang w:val="fr-FR"/>
        </w:rPr>
        <w:t>.</w:t>
      </w:r>
    </w:p>
    <w:p w:rsidR="008D0DD0" w:rsidRDefault="008D0DD0" w:rsidP="00C6798C">
      <w:pPr>
        <w:tabs>
          <w:tab w:val="left" w:pos="11142"/>
          <w:tab w:val="right" w:pos="11232"/>
        </w:tabs>
        <w:jc w:val="both"/>
        <w:rPr>
          <w:rFonts w:ascii="Calibri" w:hAnsi="Calibri"/>
          <w:sz w:val="22"/>
          <w:szCs w:val="22"/>
          <w:lang w:val="fr-FR"/>
        </w:rPr>
      </w:pPr>
    </w:p>
    <w:p w:rsidR="00C6798C" w:rsidRPr="004B296E" w:rsidRDefault="00C6798C" w:rsidP="00C6798C">
      <w:pPr>
        <w:rPr>
          <w:rFonts w:asciiTheme="minorHAnsi" w:hAnsiTheme="minorHAnsi" w:cstheme="minorHAnsi"/>
          <w:b/>
          <w:sz w:val="22"/>
          <w:szCs w:val="22"/>
          <w:u w:val="single"/>
        </w:rPr>
      </w:pPr>
      <w:r w:rsidRPr="00E15054">
        <w:rPr>
          <w:rFonts w:asciiTheme="minorHAnsi" w:hAnsiTheme="minorHAnsi" w:cstheme="minorHAnsi"/>
          <w:b/>
          <w:sz w:val="22"/>
          <w:szCs w:val="22"/>
          <w:u w:val="single"/>
        </w:rPr>
        <w:t>Transferuri</w:t>
      </w:r>
      <w:r w:rsidR="008D0DD0">
        <w:rPr>
          <w:rFonts w:asciiTheme="minorHAnsi" w:hAnsiTheme="minorHAnsi" w:cstheme="minorHAnsi"/>
          <w:b/>
          <w:sz w:val="22"/>
          <w:szCs w:val="22"/>
          <w:u w:val="single"/>
        </w:rPr>
        <w:t xml:space="preserve"> la Bucuresti</w:t>
      </w:r>
      <w:r w:rsidRPr="00E15054">
        <w:rPr>
          <w:rFonts w:asciiTheme="minorHAnsi" w:hAnsiTheme="minorHAnsi" w:cstheme="minorHAnsi"/>
          <w:b/>
          <w:sz w:val="22"/>
          <w:szCs w:val="22"/>
          <w:u w:val="single"/>
        </w:rPr>
        <w:t>:</w:t>
      </w:r>
    </w:p>
    <w:tbl>
      <w:tblPr>
        <w:tblpPr w:leftFromText="180" w:rightFromText="180" w:vertAnchor="page" w:horzAnchor="margin" w:tblpXSpec="center" w:tblpY="4996"/>
        <w:tblW w:w="4557" w:type="pct"/>
        <w:tblLook w:val="0000"/>
      </w:tblPr>
      <w:tblGrid>
        <w:gridCol w:w="1359"/>
        <w:gridCol w:w="3836"/>
        <w:gridCol w:w="1455"/>
        <w:gridCol w:w="2078"/>
      </w:tblGrid>
      <w:tr w:rsidR="006D2880" w:rsidRPr="00E15054" w:rsidTr="006D2880">
        <w:trPr>
          <w:trHeight w:val="196"/>
        </w:trPr>
        <w:tc>
          <w:tcPr>
            <w:tcW w:w="779" w:type="pct"/>
            <w:tcBorders>
              <w:top w:val="single" w:sz="4" w:space="0" w:color="000000"/>
              <w:left w:val="single" w:sz="4" w:space="0" w:color="000000"/>
              <w:bottom w:val="single" w:sz="4" w:space="0" w:color="000000"/>
            </w:tcBorders>
            <w:shd w:val="clear" w:color="auto" w:fill="31849B" w:themeFill="accent5" w:themeFillShade="BF"/>
            <w:vAlign w:val="center"/>
          </w:tcPr>
          <w:p w:rsidR="006D2880" w:rsidRPr="00C93D8C" w:rsidRDefault="006D2880" w:rsidP="006D2880">
            <w:pPr>
              <w:pStyle w:val="NoSpacing1"/>
              <w:jc w:val="center"/>
              <w:rPr>
                <w:rFonts w:asciiTheme="minorHAnsi" w:hAnsiTheme="minorHAnsi" w:cstheme="minorHAnsi"/>
                <w:b/>
                <w:iCs/>
                <w:color w:val="FFFFFF" w:themeColor="background1"/>
              </w:rPr>
            </w:pPr>
            <w:r w:rsidRPr="00C93D8C">
              <w:rPr>
                <w:rFonts w:asciiTheme="minorHAnsi" w:hAnsiTheme="minorHAnsi" w:cstheme="minorHAnsi"/>
                <w:b/>
                <w:iCs/>
                <w:color w:val="FFFFFF" w:themeColor="background1"/>
              </w:rPr>
              <w:t>Oras</w:t>
            </w:r>
          </w:p>
        </w:tc>
        <w:tc>
          <w:tcPr>
            <w:tcW w:w="2198" w:type="pct"/>
            <w:tcBorders>
              <w:top w:val="single" w:sz="4" w:space="0" w:color="000000"/>
              <w:left w:val="single" w:sz="4" w:space="0" w:color="000000"/>
              <w:bottom w:val="single" w:sz="4" w:space="0" w:color="000000"/>
            </w:tcBorders>
            <w:shd w:val="clear" w:color="auto" w:fill="31849B" w:themeFill="accent5" w:themeFillShade="BF"/>
            <w:vAlign w:val="center"/>
          </w:tcPr>
          <w:p w:rsidR="006D2880" w:rsidRPr="00EB751A" w:rsidRDefault="006D2880" w:rsidP="006D2880">
            <w:pPr>
              <w:pStyle w:val="NoSpacing1"/>
              <w:jc w:val="center"/>
              <w:rPr>
                <w:rFonts w:asciiTheme="minorHAnsi" w:hAnsiTheme="minorHAnsi" w:cstheme="minorHAnsi"/>
                <w:b/>
                <w:iCs/>
                <w:color w:val="31849B" w:themeColor="accent5" w:themeShade="BF"/>
              </w:rPr>
            </w:pPr>
            <w:r w:rsidRPr="00C93D8C">
              <w:rPr>
                <w:rFonts w:asciiTheme="minorHAnsi" w:hAnsiTheme="minorHAnsi" w:cstheme="minorHAnsi"/>
                <w:b/>
                <w:iCs/>
                <w:color w:val="FFFFFF" w:themeColor="background1"/>
              </w:rPr>
              <w:t>Punct imbarcare</w:t>
            </w:r>
          </w:p>
        </w:tc>
        <w:tc>
          <w:tcPr>
            <w:tcW w:w="834" w:type="pct"/>
            <w:tcBorders>
              <w:top w:val="single" w:sz="4" w:space="0" w:color="000000"/>
              <w:left w:val="single" w:sz="4" w:space="0" w:color="000000"/>
              <w:bottom w:val="single" w:sz="4" w:space="0" w:color="000000"/>
            </w:tcBorders>
            <w:shd w:val="clear" w:color="auto" w:fill="31849B" w:themeFill="accent5" w:themeFillShade="BF"/>
            <w:vAlign w:val="center"/>
          </w:tcPr>
          <w:p w:rsidR="006D2880" w:rsidRPr="00EB751A" w:rsidRDefault="006D2880" w:rsidP="006D2880">
            <w:pPr>
              <w:pStyle w:val="NoSpacing1"/>
              <w:jc w:val="center"/>
              <w:rPr>
                <w:rFonts w:asciiTheme="minorHAnsi" w:hAnsiTheme="minorHAnsi" w:cstheme="minorHAnsi"/>
                <w:b/>
                <w:iCs/>
                <w:color w:val="31849B" w:themeColor="accent5" w:themeShade="BF"/>
              </w:rPr>
            </w:pPr>
            <w:r w:rsidRPr="00C93D8C">
              <w:rPr>
                <w:rFonts w:asciiTheme="minorHAnsi" w:hAnsiTheme="minorHAnsi" w:cstheme="minorHAnsi"/>
                <w:b/>
                <w:iCs/>
                <w:color w:val="FFFFFF" w:themeColor="background1"/>
              </w:rPr>
              <w:t>Ora</w:t>
            </w:r>
          </w:p>
        </w:tc>
        <w:tc>
          <w:tcPr>
            <w:tcW w:w="1190" w:type="pct"/>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rsidR="006D2880" w:rsidRPr="00C93D8C" w:rsidRDefault="006D2880" w:rsidP="006D2880">
            <w:pPr>
              <w:pStyle w:val="NoSpacing1"/>
              <w:jc w:val="center"/>
              <w:rPr>
                <w:rFonts w:asciiTheme="minorHAnsi" w:hAnsiTheme="minorHAnsi" w:cstheme="minorHAnsi"/>
                <w:color w:val="FFFFFF" w:themeColor="background1"/>
              </w:rPr>
            </w:pPr>
            <w:r w:rsidRPr="00C93D8C">
              <w:rPr>
                <w:rFonts w:asciiTheme="minorHAnsi" w:hAnsiTheme="minorHAnsi" w:cstheme="minorHAnsi"/>
                <w:b/>
                <w:iCs/>
                <w:color w:val="FFFFFF" w:themeColor="background1"/>
              </w:rPr>
              <w:t>Tarif</w:t>
            </w:r>
            <w:r>
              <w:rPr>
                <w:rFonts w:asciiTheme="minorHAnsi" w:hAnsiTheme="minorHAnsi" w:cstheme="minorHAnsi"/>
                <w:b/>
                <w:iCs/>
                <w:color w:val="FFFFFF" w:themeColor="background1"/>
              </w:rPr>
              <w:t>/persoana/sens</w:t>
            </w:r>
          </w:p>
        </w:tc>
        <w:bookmarkStart w:id="0" w:name="_GoBack"/>
        <w:bookmarkEnd w:id="0"/>
      </w:tr>
      <w:tr w:rsidR="006D2880" w:rsidRPr="001A3EEC" w:rsidTr="006D2880">
        <w:trPr>
          <w:trHeight w:val="51"/>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Brasov</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Benzinaria Mol (Hotel Cubix)</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03:00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15</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6D2880" w:rsidRPr="001A3EEC" w:rsidTr="006D2880">
        <w:trPr>
          <w:trHeight w:val="51"/>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Sinaia</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Gara Sinaia</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03:30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10</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Campina</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color w:val="000000" w:themeColor="text1"/>
                <w:sz w:val="20"/>
                <w:szCs w:val="20"/>
              </w:rPr>
            </w:pPr>
            <w:r w:rsidRPr="001A3EEC">
              <w:rPr>
                <w:rFonts w:asciiTheme="minorHAnsi" w:hAnsiTheme="minorHAnsi" w:cstheme="minorHAnsi"/>
                <w:color w:val="000000" w:themeColor="text1"/>
                <w:sz w:val="20"/>
                <w:szCs w:val="20"/>
              </w:rPr>
              <w:t>Banesti DN1 avion</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04:0</w:t>
            </w:r>
            <w:r w:rsidRPr="001A3EEC">
              <w:rPr>
                <w:rFonts w:asciiTheme="minorHAnsi" w:hAnsiTheme="minorHAnsi" w:cstheme="minorHAnsi"/>
                <w:sz w:val="20"/>
                <w:szCs w:val="20"/>
              </w:rPr>
              <w:t>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10</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Ploiesti</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Benzinaria Petrom Metro</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1A3EEC">
              <w:rPr>
                <w:rFonts w:asciiTheme="minorHAnsi" w:hAnsiTheme="minorHAnsi" w:cstheme="minorHAnsi"/>
                <w:sz w:val="20"/>
                <w:szCs w:val="20"/>
              </w:rPr>
              <w:t>05:00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10</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Constanta</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Gara Centrala</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02:00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20 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Galati</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sidRPr="00204455">
              <w:rPr>
                <w:rFonts w:asciiTheme="minorHAnsi" w:hAnsiTheme="minorHAnsi" w:cstheme="minorHAnsi"/>
                <w:sz w:val="20"/>
                <w:szCs w:val="20"/>
              </w:rPr>
              <w:t>McDonald's</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02:00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20 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Braila</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Hotel Traian</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02:30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15 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Bacau</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Parcare Stadion Municipal</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01:00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20 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Focsani</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Benzinaria Mol (centura)</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03:00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20 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Buzau</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Benzinaria Petrom Vama</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04:00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10 Euro</w:t>
            </w:r>
          </w:p>
        </w:tc>
      </w:tr>
      <w:tr w:rsidR="006D2880" w:rsidRPr="001A3EEC" w:rsidTr="006D2880">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Giurgiu</w:t>
            </w:r>
          </w:p>
        </w:tc>
        <w:tc>
          <w:tcPr>
            <w:tcW w:w="2198"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Rompetrol vis-a-vis de Kaufland</w:t>
            </w:r>
          </w:p>
        </w:tc>
        <w:tc>
          <w:tcPr>
            <w:tcW w:w="834" w:type="pct"/>
            <w:tcBorders>
              <w:top w:val="single" w:sz="4" w:space="0" w:color="000000"/>
              <w:left w:val="single" w:sz="4" w:space="0" w:color="000000"/>
              <w:bottom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04:30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2880" w:rsidRPr="001A3EEC" w:rsidRDefault="006D2880" w:rsidP="006D2880">
            <w:pPr>
              <w:jc w:val="center"/>
              <w:rPr>
                <w:rFonts w:asciiTheme="minorHAnsi" w:hAnsiTheme="minorHAnsi" w:cstheme="minorHAnsi"/>
                <w:sz w:val="20"/>
                <w:szCs w:val="20"/>
              </w:rPr>
            </w:pPr>
            <w:r>
              <w:rPr>
                <w:rFonts w:asciiTheme="minorHAnsi" w:hAnsiTheme="minorHAnsi" w:cstheme="minorHAnsi"/>
                <w:sz w:val="20"/>
                <w:szCs w:val="20"/>
              </w:rPr>
              <w:t>10 Euro</w:t>
            </w:r>
          </w:p>
        </w:tc>
      </w:tr>
    </w:tbl>
    <w:p w:rsidR="008D0DD0" w:rsidRDefault="008D0DD0" w:rsidP="00C6798C">
      <w:pPr>
        <w:rPr>
          <w:rFonts w:asciiTheme="minorHAnsi" w:hAnsiTheme="minorHAnsi" w:cstheme="minorHAnsi"/>
          <w:sz w:val="20"/>
          <w:szCs w:val="20"/>
        </w:rPr>
      </w:pPr>
    </w:p>
    <w:p w:rsidR="008D0DD0" w:rsidRDefault="008D0DD0" w:rsidP="00C6798C">
      <w:pPr>
        <w:rPr>
          <w:rFonts w:asciiTheme="minorHAnsi" w:hAnsiTheme="minorHAnsi" w:cstheme="minorHAnsi"/>
          <w:sz w:val="20"/>
          <w:szCs w:val="20"/>
        </w:rPr>
      </w:pPr>
    </w:p>
    <w:p w:rsidR="00C6798C" w:rsidRDefault="00C6798C" w:rsidP="00C6798C">
      <w:pPr>
        <w:rPr>
          <w:rFonts w:asciiTheme="minorHAnsi" w:hAnsiTheme="minorHAnsi" w:cstheme="minorHAnsi"/>
          <w:b/>
          <w:sz w:val="22"/>
          <w:szCs w:val="22"/>
          <w:u w:val="single"/>
        </w:rPr>
      </w:pPr>
      <w:r w:rsidRPr="00E15054">
        <w:rPr>
          <w:rFonts w:asciiTheme="minorHAnsi" w:hAnsiTheme="minorHAnsi" w:cstheme="minorHAnsi"/>
          <w:b/>
          <w:sz w:val="22"/>
          <w:szCs w:val="22"/>
          <w:u w:val="single"/>
        </w:rPr>
        <w:t>Imbarcari de pe traseu:</w:t>
      </w:r>
    </w:p>
    <w:tbl>
      <w:tblPr>
        <w:tblW w:w="86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91"/>
        <w:gridCol w:w="4644"/>
        <w:gridCol w:w="809"/>
      </w:tblGrid>
      <w:tr w:rsidR="008D0DD0" w:rsidRPr="00EB751A" w:rsidTr="008D0DD0">
        <w:trPr>
          <w:trHeight w:val="215"/>
          <w:tblHeader/>
        </w:trPr>
        <w:tc>
          <w:tcPr>
            <w:tcW w:w="0" w:type="auto"/>
            <w:shd w:val="clear" w:color="auto" w:fill="31849B" w:themeFill="accent5" w:themeFillShade="BF"/>
            <w:vAlign w:val="center"/>
            <w:hideMark/>
          </w:tcPr>
          <w:p w:rsidR="008D0DD0" w:rsidRPr="00EB751A" w:rsidRDefault="008D0DD0" w:rsidP="00A87A1B">
            <w:pPr>
              <w:jc w:val="center"/>
              <w:rPr>
                <w:rFonts w:asciiTheme="minorHAnsi" w:hAnsiTheme="minorHAnsi" w:cstheme="minorHAnsi"/>
                <w:b/>
                <w:bCs/>
                <w:noProof w:val="0"/>
                <w:color w:val="FFFFFF"/>
                <w:lang w:val="en-US"/>
              </w:rPr>
            </w:pPr>
            <w:r w:rsidRPr="00EB751A">
              <w:rPr>
                <w:rFonts w:asciiTheme="minorHAnsi" w:hAnsiTheme="minorHAnsi" w:cstheme="minorHAnsi"/>
                <w:b/>
                <w:bCs/>
                <w:noProof w:val="0"/>
                <w:color w:val="FFFFFF"/>
                <w:sz w:val="22"/>
                <w:szCs w:val="22"/>
                <w:lang w:val="en-US"/>
              </w:rPr>
              <w:t>Oras</w:t>
            </w:r>
          </w:p>
        </w:tc>
        <w:tc>
          <w:tcPr>
            <w:tcW w:w="0" w:type="auto"/>
            <w:shd w:val="clear" w:color="auto" w:fill="31849B" w:themeFill="accent5" w:themeFillShade="BF"/>
            <w:vAlign w:val="center"/>
            <w:hideMark/>
          </w:tcPr>
          <w:p w:rsidR="008D0DD0" w:rsidRPr="00EB751A" w:rsidRDefault="008D0DD0" w:rsidP="00A87A1B">
            <w:pPr>
              <w:jc w:val="center"/>
              <w:rPr>
                <w:rFonts w:asciiTheme="minorHAnsi" w:hAnsiTheme="minorHAnsi" w:cstheme="minorHAnsi"/>
                <w:b/>
                <w:bCs/>
                <w:noProof w:val="0"/>
                <w:color w:val="31849B" w:themeColor="accent5" w:themeShade="BF"/>
                <w:lang w:val="en-US"/>
              </w:rPr>
            </w:pPr>
            <w:r w:rsidRPr="00EB751A">
              <w:rPr>
                <w:rFonts w:asciiTheme="minorHAnsi" w:hAnsiTheme="minorHAnsi" w:cstheme="minorHAnsi"/>
                <w:b/>
                <w:bCs/>
                <w:noProof w:val="0"/>
                <w:color w:val="FFFFFF"/>
                <w:sz w:val="22"/>
                <w:szCs w:val="22"/>
                <w:lang w:val="en-US"/>
              </w:rPr>
              <w:t>Punct imbarcare</w:t>
            </w:r>
          </w:p>
        </w:tc>
        <w:tc>
          <w:tcPr>
            <w:tcW w:w="0" w:type="auto"/>
            <w:shd w:val="clear" w:color="auto" w:fill="31849B" w:themeFill="accent5" w:themeFillShade="BF"/>
            <w:vAlign w:val="center"/>
            <w:hideMark/>
          </w:tcPr>
          <w:p w:rsidR="008D0DD0" w:rsidRPr="00EB751A" w:rsidRDefault="008D0DD0" w:rsidP="00A87A1B">
            <w:pPr>
              <w:jc w:val="center"/>
              <w:rPr>
                <w:rFonts w:asciiTheme="minorHAnsi" w:hAnsiTheme="minorHAnsi" w:cstheme="minorHAnsi"/>
                <w:b/>
                <w:bCs/>
                <w:noProof w:val="0"/>
                <w:color w:val="FFFFFF"/>
                <w:lang w:val="en-US"/>
              </w:rPr>
            </w:pPr>
            <w:r w:rsidRPr="00EB751A">
              <w:rPr>
                <w:rFonts w:asciiTheme="minorHAnsi" w:hAnsiTheme="minorHAnsi" w:cstheme="minorHAnsi"/>
                <w:b/>
                <w:bCs/>
                <w:noProof w:val="0"/>
                <w:color w:val="FFFFFF"/>
                <w:sz w:val="22"/>
                <w:szCs w:val="22"/>
                <w:lang w:val="en-US"/>
              </w:rPr>
              <w:t>Ora</w:t>
            </w:r>
          </w:p>
        </w:tc>
      </w:tr>
      <w:tr w:rsidR="009E25B9" w:rsidRPr="00EB751A" w:rsidTr="008D0DD0">
        <w:trPr>
          <w:trHeight w:val="260"/>
        </w:trPr>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Pitesti</w:t>
            </w:r>
          </w:p>
        </w:tc>
        <w:tc>
          <w:tcPr>
            <w:tcW w:w="0" w:type="auto"/>
            <w:shd w:val="clear" w:color="auto" w:fill="FFFFFF"/>
            <w:vAlign w:val="center"/>
            <w:hideMark/>
          </w:tcPr>
          <w:p w:rsidR="009E25B9" w:rsidRPr="00EB751A" w:rsidRDefault="000D2953" w:rsidP="00A87A1B">
            <w:pPr>
              <w:jc w:val="center"/>
              <w:rPr>
                <w:rFonts w:asciiTheme="minorHAnsi" w:hAnsiTheme="minorHAnsi" w:cstheme="minorHAnsi"/>
                <w:noProof w:val="0"/>
                <w:color w:val="222222"/>
                <w:sz w:val="20"/>
                <w:szCs w:val="20"/>
                <w:lang w:val="en-US"/>
              </w:rPr>
            </w:pPr>
            <w:r>
              <w:rPr>
                <w:rFonts w:asciiTheme="minorHAnsi" w:hAnsiTheme="minorHAnsi" w:cstheme="minorHAnsi"/>
                <w:sz w:val="20"/>
                <w:szCs w:val="20"/>
              </w:rPr>
              <w:t>Bascov – Petrom</w:t>
            </w:r>
          </w:p>
        </w:tc>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Pr>
                <w:rFonts w:asciiTheme="minorHAnsi" w:hAnsiTheme="minorHAnsi" w:cstheme="minorHAnsi"/>
                <w:noProof w:val="0"/>
                <w:color w:val="222222"/>
                <w:sz w:val="20"/>
                <w:szCs w:val="20"/>
                <w:lang w:val="en-US"/>
              </w:rPr>
              <w:t>07:30</w:t>
            </w:r>
          </w:p>
        </w:tc>
      </w:tr>
      <w:tr w:rsidR="009E25B9" w:rsidRPr="00EB751A" w:rsidTr="008D0DD0">
        <w:trPr>
          <w:trHeight w:val="260"/>
        </w:trPr>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Slatina</w:t>
            </w:r>
          </w:p>
        </w:tc>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Hotel Parc</w:t>
            </w:r>
          </w:p>
        </w:tc>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09:00</w:t>
            </w:r>
          </w:p>
        </w:tc>
      </w:tr>
      <w:tr w:rsidR="009E25B9" w:rsidRPr="00EB751A" w:rsidTr="008D0DD0">
        <w:trPr>
          <w:trHeight w:val="260"/>
        </w:trPr>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Craiova</w:t>
            </w:r>
          </w:p>
        </w:tc>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Hotel Jiul</w:t>
            </w:r>
          </w:p>
        </w:tc>
        <w:tc>
          <w:tcPr>
            <w:tcW w:w="0" w:type="auto"/>
            <w:shd w:val="clear" w:color="auto" w:fill="FFFFFF"/>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09:45</w:t>
            </w:r>
          </w:p>
        </w:tc>
      </w:tr>
      <w:tr w:rsidR="009E25B9" w:rsidRPr="00EB751A" w:rsidTr="008D0DD0">
        <w:trPr>
          <w:trHeight w:val="310"/>
        </w:trPr>
        <w:tc>
          <w:tcPr>
            <w:tcW w:w="0" w:type="auto"/>
            <w:shd w:val="clear" w:color="auto" w:fill="FFFFFF" w:themeFill="background1"/>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Drobeta Turnu Severin</w:t>
            </w:r>
          </w:p>
        </w:tc>
        <w:tc>
          <w:tcPr>
            <w:tcW w:w="0" w:type="auto"/>
            <w:shd w:val="clear" w:color="auto" w:fill="FFFFFF" w:themeFill="background1"/>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Pr>
                <w:rFonts w:asciiTheme="minorHAnsi" w:hAnsiTheme="minorHAnsi" w:cstheme="minorHAnsi"/>
                <w:noProof w:val="0"/>
                <w:color w:val="222222"/>
                <w:sz w:val="20"/>
                <w:szCs w:val="20"/>
                <w:lang w:val="en-US"/>
              </w:rPr>
              <w:t>Benzinaria OMV Bd Nicolae Iorga</w:t>
            </w:r>
          </w:p>
        </w:tc>
        <w:tc>
          <w:tcPr>
            <w:tcW w:w="0" w:type="auto"/>
            <w:shd w:val="clear" w:color="auto" w:fill="FFFFFF" w:themeFill="background1"/>
            <w:vAlign w:val="center"/>
            <w:hideMark/>
          </w:tcPr>
          <w:p w:rsidR="009E25B9" w:rsidRPr="00EB751A" w:rsidRDefault="009E25B9" w:rsidP="00A87A1B">
            <w:pPr>
              <w:jc w:val="center"/>
              <w:rPr>
                <w:rFonts w:asciiTheme="minorHAnsi" w:hAnsiTheme="minorHAnsi" w:cstheme="minorHAnsi"/>
                <w:noProof w:val="0"/>
                <w:color w:val="222222"/>
                <w:sz w:val="20"/>
                <w:szCs w:val="20"/>
                <w:lang w:val="en-US"/>
              </w:rPr>
            </w:pPr>
            <w:r w:rsidRPr="00EB751A">
              <w:rPr>
                <w:rFonts w:asciiTheme="minorHAnsi" w:hAnsiTheme="minorHAnsi" w:cstheme="minorHAnsi"/>
                <w:noProof w:val="0"/>
                <w:color w:val="222222"/>
                <w:sz w:val="20"/>
                <w:szCs w:val="20"/>
                <w:lang w:val="en-US"/>
              </w:rPr>
              <w:t>11:30</w:t>
            </w:r>
          </w:p>
        </w:tc>
      </w:tr>
    </w:tbl>
    <w:p w:rsidR="001A3EEC" w:rsidRDefault="00C6798C" w:rsidP="001A3EEC">
      <w:pPr>
        <w:pStyle w:val="NoSpacing2"/>
        <w:jc w:val="both"/>
        <w:rPr>
          <w:rFonts w:cs="Calibri"/>
          <w:sz w:val="20"/>
          <w:szCs w:val="20"/>
        </w:rPr>
      </w:pPr>
      <w:r w:rsidRPr="001A3EEC">
        <w:rPr>
          <w:rFonts w:cs="Calibri"/>
          <w:sz w:val="20"/>
          <w:szCs w:val="20"/>
        </w:rPr>
        <w:t>Transferurile din tara se efectueaza cu autoturism, microbuz, minibus sau autocar, in functie de marimea grupului.</w:t>
      </w:r>
      <w:r w:rsidR="00EE6BCE" w:rsidRPr="001A3EEC">
        <w:rPr>
          <w:rFonts w:cs="Calibri"/>
          <w:sz w:val="20"/>
          <w:szCs w:val="20"/>
        </w:rPr>
        <w:t xml:space="preserve"> </w:t>
      </w:r>
      <w:r w:rsidRPr="001A3EEC">
        <w:rPr>
          <w:rFonts w:cs="Calibri"/>
          <w:sz w:val="20"/>
          <w:szCs w:val="20"/>
        </w:rPr>
        <w:t>Orele de imbarcare sunt informative si pot suferi modificari in functie de trafic.</w:t>
      </w:r>
    </w:p>
    <w:p w:rsidR="00C6798C" w:rsidRPr="001A3EEC" w:rsidRDefault="00C6798C" w:rsidP="001A3EEC">
      <w:pPr>
        <w:pStyle w:val="NoSpacing2"/>
        <w:jc w:val="both"/>
        <w:rPr>
          <w:rFonts w:cs="Calibri"/>
          <w:sz w:val="20"/>
          <w:szCs w:val="20"/>
        </w:rPr>
      </w:pPr>
      <w:r w:rsidRPr="001A3EEC">
        <w:rPr>
          <w:rFonts w:cs="Calibri"/>
          <w:sz w:val="20"/>
          <w:szCs w:val="20"/>
        </w:rPr>
        <w:t>Turistii sunt rugati sa se prezinte la locul de intalnire cu cel putin 30 de minute inainte de ora stabilita.</w:t>
      </w:r>
    </w:p>
    <w:p w:rsidR="00C6798C" w:rsidRDefault="00C6798C" w:rsidP="00C6798C">
      <w:pPr>
        <w:pStyle w:val="intertitlucoloanastanga"/>
        <w:rPr>
          <w:b/>
          <w:color w:val="000000" w:themeColor="text1"/>
          <w:szCs w:val="20"/>
        </w:rPr>
      </w:pPr>
    </w:p>
    <w:p w:rsidR="00C6798C" w:rsidRPr="000F5C8C" w:rsidRDefault="00AD0AD3" w:rsidP="00C6798C">
      <w:pPr>
        <w:pStyle w:val="intertitlucoloanastanga"/>
        <w:rPr>
          <w:b/>
          <w:color w:val="000000" w:themeColor="text1"/>
          <w:szCs w:val="20"/>
        </w:rPr>
      </w:pPr>
      <w:r>
        <w:rPr>
          <w:b/>
          <w:color w:val="000000" w:themeColor="text1"/>
          <w:szCs w:val="20"/>
        </w:rPr>
        <w:t>Servicii incluse:</w:t>
      </w:r>
    </w:p>
    <w:p w:rsidR="00C6798C" w:rsidRPr="004E2884" w:rsidRDefault="007664F7" w:rsidP="00C6798C">
      <w:pPr>
        <w:pStyle w:val="intertitlucoloanastanga"/>
        <w:rPr>
          <w:caps w:val="0"/>
          <w:color w:val="000000" w:themeColor="text1"/>
          <w:spacing w:val="0"/>
          <w:szCs w:val="20"/>
        </w:rPr>
      </w:pPr>
      <w:r>
        <w:rPr>
          <w:caps w:val="0"/>
          <w:color w:val="000000" w:themeColor="text1"/>
          <w:spacing w:val="0"/>
          <w:szCs w:val="20"/>
        </w:rPr>
        <w:t>•</w:t>
      </w:r>
      <w:r>
        <w:rPr>
          <w:caps w:val="0"/>
          <w:color w:val="000000" w:themeColor="text1"/>
          <w:spacing w:val="0"/>
          <w:szCs w:val="20"/>
        </w:rPr>
        <w:tab/>
        <w:t>Transport cu autocar</w:t>
      </w:r>
      <w:r w:rsidR="00C6798C">
        <w:rPr>
          <w:caps w:val="0"/>
          <w:color w:val="000000" w:themeColor="text1"/>
          <w:spacing w:val="0"/>
          <w:szCs w:val="20"/>
        </w:rPr>
        <w:t xml:space="preserve"> </w:t>
      </w:r>
      <w:r w:rsidR="00C6798C" w:rsidRPr="004E2884">
        <w:rPr>
          <w:caps w:val="0"/>
          <w:color w:val="000000" w:themeColor="text1"/>
          <w:spacing w:val="0"/>
          <w:szCs w:val="20"/>
        </w:rPr>
        <w:t>clasificat;</w:t>
      </w:r>
    </w:p>
    <w:p w:rsidR="00C6798C" w:rsidRPr="004E2884" w:rsidRDefault="00FD7D5E" w:rsidP="00C6798C">
      <w:pPr>
        <w:pStyle w:val="intertitlucoloanastanga"/>
        <w:rPr>
          <w:caps w:val="0"/>
          <w:color w:val="000000" w:themeColor="text1"/>
          <w:spacing w:val="0"/>
          <w:szCs w:val="20"/>
        </w:rPr>
      </w:pPr>
      <w:r>
        <w:rPr>
          <w:caps w:val="0"/>
          <w:color w:val="000000" w:themeColor="text1"/>
          <w:spacing w:val="0"/>
          <w:szCs w:val="20"/>
        </w:rPr>
        <w:t>•</w:t>
      </w:r>
      <w:r>
        <w:rPr>
          <w:caps w:val="0"/>
          <w:color w:val="000000" w:themeColor="text1"/>
          <w:spacing w:val="0"/>
          <w:szCs w:val="20"/>
        </w:rPr>
        <w:tab/>
      </w:r>
      <w:r w:rsidRPr="00FD7D5E">
        <w:rPr>
          <w:caps w:val="0"/>
          <w:color w:val="000000" w:themeColor="text1"/>
          <w:spacing w:val="0"/>
          <w:szCs w:val="20"/>
        </w:rPr>
        <w:t>5 nopti de cazare in hoteluri de 3* cu mic dejun inclus</w:t>
      </w:r>
      <w:r w:rsidR="006B32F1">
        <w:rPr>
          <w:caps w:val="0"/>
          <w:color w:val="000000" w:themeColor="text1"/>
          <w:spacing w:val="0"/>
          <w:szCs w:val="20"/>
        </w:rPr>
        <w:t>;</w:t>
      </w:r>
    </w:p>
    <w:p w:rsidR="00C6798C" w:rsidRDefault="00C6798C" w:rsidP="00C6798C">
      <w:pPr>
        <w:pStyle w:val="intertitlucoloanastanga"/>
        <w:rPr>
          <w:b/>
          <w:caps w:val="0"/>
          <w:color w:val="000000" w:themeColor="text1"/>
          <w:spacing w:val="0"/>
          <w:szCs w:val="20"/>
        </w:rPr>
      </w:pPr>
      <w:r w:rsidRPr="004E2884">
        <w:rPr>
          <w:caps w:val="0"/>
          <w:color w:val="000000" w:themeColor="text1"/>
          <w:spacing w:val="0"/>
          <w:szCs w:val="20"/>
        </w:rPr>
        <w:t>•</w:t>
      </w:r>
      <w:r w:rsidRPr="004E2884">
        <w:rPr>
          <w:caps w:val="0"/>
          <w:color w:val="000000" w:themeColor="text1"/>
          <w:spacing w:val="0"/>
          <w:szCs w:val="20"/>
        </w:rPr>
        <w:tab/>
        <w:t>Ghid insotitor</w:t>
      </w:r>
      <w:r w:rsidR="006615E0">
        <w:rPr>
          <w:b/>
          <w:caps w:val="0"/>
          <w:color w:val="000000" w:themeColor="text1"/>
          <w:spacing w:val="0"/>
          <w:szCs w:val="20"/>
        </w:rPr>
        <w:t>.</w:t>
      </w:r>
    </w:p>
    <w:p w:rsidR="00C6798C" w:rsidRDefault="00C6798C" w:rsidP="00C6798C">
      <w:pPr>
        <w:pStyle w:val="intertitlucoloanastanga"/>
        <w:rPr>
          <w:b/>
          <w:color w:val="000000" w:themeColor="text1"/>
          <w:szCs w:val="20"/>
        </w:rPr>
      </w:pPr>
    </w:p>
    <w:p w:rsidR="00C6798C" w:rsidRPr="000F5C8C" w:rsidRDefault="00AD0AD3" w:rsidP="00C6798C">
      <w:pPr>
        <w:pStyle w:val="intertitlucoloanastanga"/>
        <w:rPr>
          <w:b/>
          <w:color w:val="000000" w:themeColor="text1"/>
          <w:szCs w:val="20"/>
        </w:rPr>
      </w:pPr>
      <w:r>
        <w:rPr>
          <w:b/>
          <w:color w:val="000000" w:themeColor="text1"/>
          <w:szCs w:val="20"/>
        </w:rPr>
        <w:t>nu sunt incluse</w:t>
      </w:r>
    </w:p>
    <w:p w:rsidR="00C6798C" w:rsidRPr="004E2884" w:rsidRDefault="00C6798C" w:rsidP="00C6798C">
      <w:pPr>
        <w:pStyle w:val="bulletscoloanastanga"/>
        <w:numPr>
          <w:ilvl w:val="0"/>
          <w:numId w:val="0"/>
        </w:numPr>
        <w:ind w:left="170" w:hanging="170"/>
        <w:jc w:val="left"/>
        <w:rPr>
          <w:color w:val="000000" w:themeColor="text1"/>
          <w:szCs w:val="20"/>
        </w:rPr>
      </w:pPr>
      <w:r w:rsidRPr="004E2884">
        <w:t xml:space="preserve"> </w:t>
      </w:r>
      <w:r w:rsidRPr="004E2884">
        <w:rPr>
          <w:color w:val="000000" w:themeColor="text1"/>
          <w:szCs w:val="20"/>
        </w:rPr>
        <w:t>•</w:t>
      </w:r>
      <w:r w:rsidRPr="004E2884">
        <w:rPr>
          <w:color w:val="000000" w:themeColor="text1"/>
          <w:szCs w:val="20"/>
        </w:rPr>
        <w:tab/>
      </w:r>
      <w:r w:rsidR="00AD0AD3">
        <w:rPr>
          <w:color w:val="000000" w:themeColor="text1"/>
          <w:szCs w:val="20"/>
        </w:rPr>
        <w:t xml:space="preserve"> Intra</w:t>
      </w:r>
      <w:r w:rsidR="00AD0AD3" w:rsidRPr="00AD0AD3">
        <w:rPr>
          <w:color w:val="000000" w:themeColor="text1"/>
          <w:szCs w:val="20"/>
        </w:rPr>
        <w:t>rile la obiectivele turistice</w:t>
      </w:r>
      <w:r w:rsidR="00AD0AD3">
        <w:rPr>
          <w:color w:val="000000" w:themeColor="text1"/>
          <w:szCs w:val="20"/>
        </w:rPr>
        <w:t>;</w:t>
      </w:r>
    </w:p>
    <w:p w:rsidR="00C6798C" w:rsidRPr="004E2884" w:rsidRDefault="00C6798C" w:rsidP="00C6798C">
      <w:pPr>
        <w:pStyle w:val="bulletscoloanastanga"/>
        <w:numPr>
          <w:ilvl w:val="0"/>
          <w:numId w:val="0"/>
        </w:numPr>
        <w:ind w:left="170" w:hanging="170"/>
        <w:jc w:val="left"/>
        <w:rPr>
          <w:color w:val="000000" w:themeColor="text1"/>
          <w:szCs w:val="20"/>
        </w:rPr>
      </w:pPr>
      <w:r w:rsidRPr="004E2884">
        <w:rPr>
          <w:color w:val="000000" w:themeColor="text1"/>
          <w:szCs w:val="20"/>
        </w:rPr>
        <w:t>•</w:t>
      </w:r>
      <w:r w:rsidRPr="004E2884">
        <w:rPr>
          <w:color w:val="000000" w:themeColor="text1"/>
          <w:szCs w:val="20"/>
        </w:rPr>
        <w:tab/>
        <w:t>Taxe de oras/statiun</w:t>
      </w:r>
      <w:r w:rsidR="009C53F8">
        <w:rPr>
          <w:color w:val="000000" w:themeColor="text1"/>
          <w:szCs w:val="20"/>
        </w:rPr>
        <w:t>e -</w:t>
      </w:r>
      <w:r w:rsidR="00AD0AD3">
        <w:rPr>
          <w:color w:val="000000" w:themeColor="text1"/>
          <w:szCs w:val="20"/>
        </w:rPr>
        <w:t xml:space="preserve"> se </w:t>
      </w:r>
      <w:r w:rsidR="006B32F1">
        <w:rPr>
          <w:color w:val="000000" w:themeColor="text1"/>
          <w:szCs w:val="20"/>
        </w:rPr>
        <w:t>vor plati la receptia hotelului;</w:t>
      </w:r>
    </w:p>
    <w:p w:rsidR="00AD0AD3" w:rsidRDefault="00C6798C" w:rsidP="006615E0">
      <w:pPr>
        <w:pStyle w:val="bulletscoloanastanga"/>
        <w:numPr>
          <w:ilvl w:val="0"/>
          <w:numId w:val="0"/>
        </w:numPr>
        <w:ind w:left="170" w:hanging="170"/>
        <w:jc w:val="left"/>
        <w:rPr>
          <w:color w:val="000000" w:themeColor="text1"/>
          <w:szCs w:val="20"/>
        </w:rPr>
      </w:pPr>
      <w:r w:rsidRPr="004E2884">
        <w:rPr>
          <w:color w:val="000000" w:themeColor="text1"/>
          <w:szCs w:val="20"/>
        </w:rPr>
        <w:t>•</w:t>
      </w:r>
      <w:r w:rsidRPr="004E2884">
        <w:rPr>
          <w:color w:val="000000" w:themeColor="text1"/>
          <w:szCs w:val="20"/>
        </w:rPr>
        <w:tab/>
        <w:t>Excursii</w:t>
      </w:r>
      <w:r w:rsidR="00AD0AD3">
        <w:rPr>
          <w:color w:val="000000" w:themeColor="text1"/>
          <w:szCs w:val="20"/>
        </w:rPr>
        <w:t>le optionale.</w:t>
      </w:r>
    </w:p>
    <w:p w:rsidR="00AD0AD3" w:rsidRDefault="00AD0AD3" w:rsidP="006615E0">
      <w:pPr>
        <w:pStyle w:val="bulletscoloanastanga"/>
        <w:numPr>
          <w:ilvl w:val="0"/>
          <w:numId w:val="0"/>
        </w:numPr>
        <w:ind w:left="170" w:hanging="170"/>
        <w:jc w:val="left"/>
        <w:rPr>
          <w:color w:val="000000" w:themeColor="text1"/>
          <w:szCs w:val="20"/>
        </w:rPr>
      </w:pPr>
    </w:p>
    <w:p w:rsidR="009B3B70" w:rsidRDefault="009B3B70" w:rsidP="006615E0">
      <w:pPr>
        <w:pStyle w:val="bulletscoloanastanga"/>
        <w:numPr>
          <w:ilvl w:val="0"/>
          <w:numId w:val="0"/>
        </w:numPr>
        <w:ind w:left="170" w:hanging="170"/>
        <w:jc w:val="left"/>
        <w:rPr>
          <w:color w:val="000000" w:themeColor="text1"/>
          <w:szCs w:val="20"/>
        </w:rPr>
      </w:pPr>
    </w:p>
    <w:p w:rsidR="00654203" w:rsidRDefault="00654203" w:rsidP="006615E0">
      <w:pPr>
        <w:pStyle w:val="bulletscoloanastanga"/>
        <w:numPr>
          <w:ilvl w:val="0"/>
          <w:numId w:val="0"/>
        </w:numPr>
        <w:ind w:left="170" w:hanging="170"/>
        <w:jc w:val="left"/>
        <w:rPr>
          <w:color w:val="000000" w:themeColor="text1"/>
          <w:szCs w:val="20"/>
        </w:rPr>
      </w:pPr>
    </w:p>
    <w:p w:rsidR="00AD0AD3" w:rsidRPr="00F67358" w:rsidRDefault="00AD0AD3" w:rsidP="001A3EEC">
      <w:pPr>
        <w:pStyle w:val="bulletscoloanastanga"/>
        <w:numPr>
          <w:ilvl w:val="0"/>
          <w:numId w:val="0"/>
        </w:numPr>
        <w:ind w:hanging="170"/>
        <w:jc w:val="left"/>
        <w:rPr>
          <w:b/>
          <w:color w:val="000000" w:themeColor="text1"/>
          <w:sz w:val="22"/>
          <w:szCs w:val="22"/>
        </w:rPr>
      </w:pPr>
      <w:r w:rsidRPr="00F67358">
        <w:rPr>
          <w:b/>
          <w:color w:val="000000" w:themeColor="text1"/>
          <w:sz w:val="22"/>
          <w:szCs w:val="22"/>
        </w:rPr>
        <w:lastRenderedPageBreak/>
        <w:t>Excursii optionale:</w:t>
      </w:r>
    </w:p>
    <w:p w:rsidR="00654203" w:rsidRPr="00654203" w:rsidRDefault="00654203" w:rsidP="001A3EEC">
      <w:pPr>
        <w:pStyle w:val="ListParagraph"/>
        <w:numPr>
          <w:ilvl w:val="0"/>
          <w:numId w:val="4"/>
        </w:numPr>
        <w:spacing w:after="0"/>
        <w:ind w:left="0"/>
        <w:rPr>
          <w:rFonts w:asciiTheme="minorHAnsi" w:hAnsiTheme="minorHAnsi" w:cstheme="minorHAnsi"/>
          <w:color w:val="000000" w:themeColor="text1"/>
        </w:rPr>
      </w:pPr>
      <w:r w:rsidRPr="00654203">
        <w:rPr>
          <w:rFonts w:asciiTheme="minorHAnsi" w:hAnsiTheme="minorHAnsi" w:cstheme="minorHAnsi"/>
          <w:color w:val="000000" w:themeColor="text1"/>
        </w:rPr>
        <w:t>Postojna - 35 eur/persoana si include vizita la pestera Postojna, ghid local vorbitor de limba engleza, tur cu trenuletul, asistenta turistica in limba romana (mai putin in pestera);</w:t>
      </w:r>
    </w:p>
    <w:p w:rsidR="00654203" w:rsidRPr="00654203" w:rsidRDefault="00654203" w:rsidP="001A3EEC">
      <w:pPr>
        <w:pStyle w:val="ListParagraph"/>
        <w:numPr>
          <w:ilvl w:val="0"/>
          <w:numId w:val="4"/>
        </w:numPr>
        <w:spacing w:after="0"/>
        <w:ind w:left="0"/>
        <w:rPr>
          <w:rFonts w:asciiTheme="minorHAnsi" w:hAnsiTheme="minorHAnsi" w:cstheme="minorHAnsi"/>
          <w:color w:val="000000" w:themeColor="text1"/>
        </w:rPr>
      </w:pPr>
      <w:r w:rsidRPr="00654203">
        <w:rPr>
          <w:rFonts w:asciiTheme="minorHAnsi" w:hAnsiTheme="minorHAnsi" w:cstheme="minorHAnsi"/>
          <w:color w:val="000000" w:themeColor="text1"/>
        </w:rPr>
        <w:t>Croaziera pe Dunare - 11 eur/pasager  si include ghid local, 1 bautura si bilet croaziera.</w:t>
      </w:r>
    </w:p>
    <w:p w:rsidR="00C6798C" w:rsidRDefault="00C6798C" w:rsidP="00C6798C">
      <w:pPr>
        <w:rPr>
          <w:rFonts w:asciiTheme="minorHAnsi" w:hAnsiTheme="minorHAnsi" w:cstheme="minorHAnsi"/>
          <w:color w:val="000000" w:themeColor="text1"/>
          <w:sz w:val="22"/>
          <w:szCs w:val="22"/>
        </w:rPr>
      </w:pPr>
    </w:p>
    <w:p w:rsidR="001A3EEC" w:rsidRPr="00C6798C" w:rsidRDefault="001A3EEC" w:rsidP="001A3EEC">
      <w:pPr>
        <w:tabs>
          <w:tab w:val="left" w:pos="11142"/>
          <w:tab w:val="right" w:pos="11232"/>
        </w:tabs>
        <w:jc w:val="both"/>
        <w:rPr>
          <w:rFonts w:ascii="Calibri" w:hAnsi="Calibri"/>
          <w:b/>
          <w:sz w:val="18"/>
          <w:szCs w:val="18"/>
          <w:lang w:val="fr-FR"/>
        </w:rPr>
      </w:pPr>
      <w:r w:rsidRPr="00C6798C">
        <w:rPr>
          <w:rFonts w:ascii="Calibri" w:hAnsi="Calibri"/>
          <w:b/>
          <w:sz w:val="18"/>
          <w:szCs w:val="18"/>
          <w:lang w:val="fr-FR"/>
        </w:rPr>
        <w:t>Intrari la obiectivele turistice ( tarife informative) :</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 xml:space="preserve">Durmitor – 4 euro </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Taxe de pod Dubrovnik – 3 euro</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Palatul Diocletian – 8 euro</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Catedrala Dubrovnik – 8 euro</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Biserica Franciscana – 4 euro</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 xml:space="preserve">Catedrala Sf. Vlaho – gratuit </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Taxe de drum Split – 1 euro</w:t>
      </w:r>
    </w:p>
    <w:p w:rsidR="001A3EEC" w:rsidRPr="00C6798C" w:rsidRDefault="001A3EEC" w:rsidP="001A3EEC">
      <w:pPr>
        <w:pStyle w:val="ListParagraph"/>
        <w:numPr>
          <w:ilvl w:val="0"/>
          <w:numId w:val="1"/>
        </w:numPr>
        <w:tabs>
          <w:tab w:val="left" w:pos="11142"/>
          <w:tab w:val="right" w:pos="11232"/>
        </w:tabs>
        <w:spacing w:after="0"/>
        <w:rPr>
          <w:sz w:val="18"/>
          <w:szCs w:val="18"/>
          <w:lang w:val="fr-FR"/>
        </w:rPr>
      </w:pPr>
      <w:r w:rsidRPr="00C6798C">
        <w:rPr>
          <w:sz w:val="18"/>
          <w:szCs w:val="18"/>
          <w:lang w:val="fr-FR"/>
        </w:rPr>
        <w:t>Taxe de drum Plitvice – 1 euro</w:t>
      </w:r>
    </w:p>
    <w:p w:rsidR="001A3EEC" w:rsidRDefault="001A3EEC" w:rsidP="001A3EEC">
      <w:pPr>
        <w:pStyle w:val="ListParagraph"/>
        <w:numPr>
          <w:ilvl w:val="0"/>
          <w:numId w:val="1"/>
        </w:numPr>
        <w:tabs>
          <w:tab w:val="left" w:pos="11142"/>
          <w:tab w:val="right" w:pos="11232"/>
        </w:tabs>
        <w:spacing w:after="0"/>
        <w:rPr>
          <w:sz w:val="18"/>
          <w:szCs w:val="18"/>
          <w:lang w:val="fr-FR"/>
        </w:rPr>
      </w:pPr>
      <w:r>
        <w:rPr>
          <w:sz w:val="18"/>
          <w:szCs w:val="18"/>
          <w:lang w:val="fr-FR"/>
        </w:rPr>
        <w:t xml:space="preserve">Plitvice </w:t>
      </w:r>
      <w:r w:rsidRPr="00C6798C">
        <w:rPr>
          <w:sz w:val="18"/>
          <w:szCs w:val="18"/>
          <w:lang w:val="fr-FR"/>
        </w:rPr>
        <w:t>- 27 euro</w:t>
      </w:r>
    </w:p>
    <w:p w:rsidR="001A3EEC" w:rsidRDefault="001A3EEC" w:rsidP="00C6798C">
      <w:pPr>
        <w:rPr>
          <w:rFonts w:asciiTheme="minorHAnsi" w:hAnsiTheme="minorHAnsi" w:cstheme="minorHAnsi"/>
          <w:color w:val="000000" w:themeColor="text1"/>
          <w:sz w:val="22"/>
          <w:szCs w:val="22"/>
        </w:rPr>
      </w:pPr>
    </w:p>
    <w:p w:rsidR="00523A17" w:rsidRDefault="00523A17" w:rsidP="001A3EEC">
      <w:pPr>
        <w:rPr>
          <w:rFonts w:asciiTheme="minorHAnsi" w:hAnsiTheme="minorHAnsi" w:cstheme="minorHAnsi"/>
          <w:color w:val="000000" w:themeColor="text1"/>
          <w:sz w:val="22"/>
          <w:szCs w:val="22"/>
        </w:rPr>
      </w:pPr>
    </w:p>
    <w:p w:rsidR="00220EEC" w:rsidRPr="00D872AF" w:rsidRDefault="00220EEC" w:rsidP="00220EEC">
      <w:pPr>
        <w:rPr>
          <w:rFonts w:ascii="Calibri" w:eastAsia="Cambria" w:hAnsi="Calibri"/>
          <w:b/>
          <w:color w:val="000000"/>
          <w:sz w:val="22"/>
          <w:szCs w:val="22"/>
        </w:rPr>
      </w:pPr>
      <w:r w:rsidRPr="00D872AF">
        <w:rPr>
          <w:rFonts w:ascii="Calibri" w:eastAsia="Cambria" w:hAnsi="Calibri"/>
          <w:b/>
          <w:color w:val="000000"/>
          <w:sz w:val="22"/>
          <w:szCs w:val="22"/>
        </w:rPr>
        <w:t>Note</w:t>
      </w:r>
      <w:r>
        <w:rPr>
          <w:rFonts w:ascii="Calibri" w:eastAsia="Cambria" w:hAnsi="Calibri"/>
          <w:b/>
          <w:color w:val="000000"/>
          <w:sz w:val="22"/>
          <w:szCs w:val="22"/>
        </w:rPr>
        <w:t>:</w:t>
      </w:r>
    </w:p>
    <w:p w:rsidR="00220EEC" w:rsidRPr="00FA1D8A" w:rsidRDefault="009B3B70" w:rsidP="00220EEC">
      <w:pPr>
        <w:pStyle w:val="bulletscoloanastanga"/>
        <w:numPr>
          <w:ilvl w:val="0"/>
          <w:numId w:val="3"/>
        </w:numPr>
        <w:ind w:left="0"/>
        <w:rPr>
          <w:color w:val="000000"/>
          <w:sz w:val="21"/>
          <w:szCs w:val="21"/>
        </w:rPr>
      </w:pPr>
      <w:r>
        <w:rPr>
          <w:b/>
          <w:color w:val="000000"/>
          <w:sz w:val="21"/>
          <w:szCs w:val="21"/>
        </w:rPr>
        <w:t xml:space="preserve">Grup minim </w:t>
      </w:r>
      <w:r w:rsidR="00220EEC" w:rsidRPr="00FA1D8A">
        <w:rPr>
          <w:b/>
          <w:color w:val="000000"/>
          <w:sz w:val="21"/>
          <w:szCs w:val="21"/>
        </w:rPr>
        <w:t>35 persoane.</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Acte necesare: carte de identintate sau pasaport valabil minimum 6 luni de la data intoarcerii in tara.</w:t>
      </w:r>
    </w:p>
    <w:p w:rsidR="00220EEC"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Informarea de plecare si numarul de telefon al ghidului se vor comunica cu 2- 3 zile inainte de data plecarii.</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eastAsia="Cambria"/>
          <w:color w:val="000000"/>
          <w:sz w:val="21"/>
          <w:szCs w:val="21"/>
        </w:rPr>
        <w:t>Ghidul poate modifica ordinea de vizitare a obiectivelor turistice fara a afecta structura programului</w:t>
      </w:r>
      <w:r>
        <w:rPr>
          <w:rFonts w:eastAsia="Cambria"/>
          <w:color w:val="000000"/>
          <w:sz w:val="21"/>
          <w:szCs w:val="21"/>
        </w:rPr>
        <w:t>.</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Serviciile oferite ca bonus au titlu gratuit. In cazul in care acestea nu se pot realiza/oferi din motive independente de vointa agentiei (intarzieri pe traseu, conditii meteo, orar de vizitare etc),  nu vor exista rambursari.</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Copiii beneficiaza de reducere doar pentru cazare in camera cu 2 adulti.</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Persoanele care calatoresc cu copii sub 18 ani trebuie sa detina pe langa pasaportul acestora si o copie a certificatului de nastere al copiilor (este posibil ca autoritatile de la frontiera sa o solicite);</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Persoanele care calatoresc singure pot opta pentru camera in regim partaj.  In situatia in care agentia nu gaseste partener, nu se va achita diferenta de camera single.</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Conducatorul de grup poate modifica programul actiunii in anumite conditii obiective;</w:t>
      </w:r>
    </w:p>
    <w:p w:rsidR="00220EEC" w:rsidRPr="00FA1D8A" w:rsidRDefault="00220EEC" w:rsidP="00220EEC">
      <w:pPr>
        <w:pStyle w:val="ListParagraph"/>
        <w:numPr>
          <w:ilvl w:val="0"/>
          <w:numId w:val="5"/>
        </w:numPr>
        <w:spacing w:after="0"/>
        <w:ind w:left="0"/>
        <w:rPr>
          <w:rFonts w:asciiTheme="minorHAnsi" w:hAnsiTheme="minorHAnsi" w:cstheme="minorHAnsi"/>
          <w:sz w:val="21"/>
          <w:szCs w:val="21"/>
        </w:rPr>
      </w:pPr>
      <w:r w:rsidRPr="00FA1D8A">
        <w:rPr>
          <w:rFonts w:asciiTheme="minorHAnsi" w:hAnsiTheme="minorHAnsi" w:cstheme="minorHAnsi"/>
          <w:sz w:val="21"/>
          <w:szCs w:val="21"/>
        </w:rPr>
        <w:t>Asezarea in autocar se face in ordinea inscrierilor.</w:t>
      </w:r>
    </w:p>
    <w:p w:rsidR="00C6798C" w:rsidRDefault="00C6798C" w:rsidP="00C6798C">
      <w:pPr>
        <w:rPr>
          <w:rFonts w:asciiTheme="minorHAnsi" w:hAnsiTheme="minorHAnsi" w:cstheme="minorHAnsi"/>
          <w:color w:val="000000" w:themeColor="text1"/>
          <w:sz w:val="22"/>
          <w:szCs w:val="22"/>
        </w:rPr>
      </w:pPr>
    </w:p>
    <w:sectPr w:rsidR="00C6798C" w:rsidSect="00E70A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7E3" w:rsidRDefault="006837E3" w:rsidP="00AD0AD3">
      <w:r>
        <w:separator/>
      </w:r>
    </w:p>
  </w:endnote>
  <w:endnote w:type="continuationSeparator" w:id="1">
    <w:p w:rsidR="006837E3" w:rsidRDefault="006837E3" w:rsidP="00AD0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7E3" w:rsidRDefault="006837E3" w:rsidP="00AD0AD3">
      <w:r>
        <w:separator/>
      </w:r>
    </w:p>
  </w:footnote>
  <w:footnote w:type="continuationSeparator" w:id="1">
    <w:p w:rsidR="006837E3" w:rsidRDefault="006837E3" w:rsidP="00AD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0A21"/>
    <w:multiLevelType w:val="hybridMultilevel"/>
    <w:tmpl w:val="95AE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E35B0"/>
    <w:multiLevelType w:val="hybridMultilevel"/>
    <w:tmpl w:val="3F0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A4560"/>
    <w:multiLevelType w:val="hybridMultilevel"/>
    <w:tmpl w:val="8F0E8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22A6E"/>
    <w:multiLevelType w:val="hybridMultilevel"/>
    <w:tmpl w:val="AA34FC0C"/>
    <w:lvl w:ilvl="0" w:tplc="C8EED000">
      <w:start w:val="1"/>
      <w:numFmt w:val="bullet"/>
      <w:pStyle w:val="bulletscoloanastanga"/>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D2CB3"/>
    <w:multiLevelType w:val="hybridMultilevel"/>
    <w:tmpl w:val="2FC6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6798C"/>
    <w:rsid w:val="0006366D"/>
    <w:rsid w:val="000768C9"/>
    <w:rsid w:val="000D2953"/>
    <w:rsid w:val="00127128"/>
    <w:rsid w:val="0013034F"/>
    <w:rsid w:val="001A3EEC"/>
    <w:rsid w:val="001C3450"/>
    <w:rsid w:val="00203E25"/>
    <w:rsid w:val="00220EEC"/>
    <w:rsid w:val="00295861"/>
    <w:rsid w:val="00461211"/>
    <w:rsid w:val="004D3D05"/>
    <w:rsid w:val="00523A17"/>
    <w:rsid w:val="00574207"/>
    <w:rsid w:val="005B25FA"/>
    <w:rsid w:val="005F0CD5"/>
    <w:rsid w:val="00654203"/>
    <w:rsid w:val="006615E0"/>
    <w:rsid w:val="006837E3"/>
    <w:rsid w:val="006B32F1"/>
    <w:rsid w:val="006C0154"/>
    <w:rsid w:val="006D2880"/>
    <w:rsid w:val="007664F7"/>
    <w:rsid w:val="007D6F59"/>
    <w:rsid w:val="007F4624"/>
    <w:rsid w:val="00843489"/>
    <w:rsid w:val="008D0DD0"/>
    <w:rsid w:val="0093241A"/>
    <w:rsid w:val="009B3B70"/>
    <w:rsid w:val="009C53F8"/>
    <w:rsid w:val="009E25B9"/>
    <w:rsid w:val="00AD0AD3"/>
    <w:rsid w:val="00AF72FE"/>
    <w:rsid w:val="00B21A01"/>
    <w:rsid w:val="00BB5648"/>
    <w:rsid w:val="00BB7431"/>
    <w:rsid w:val="00C6798C"/>
    <w:rsid w:val="00C93D8C"/>
    <w:rsid w:val="00CD0AD0"/>
    <w:rsid w:val="00D410B5"/>
    <w:rsid w:val="00D448C1"/>
    <w:rsid w:val="00DD3799"/>
    <w:rsid w:val="00E2028D"/>
    <w:rsid w:val="00E70A7B"/>
    <w:rsid w:val="00EE3794"/>
    <w:rsid w:val="00EE6BCE"/>
    <w:rsid w:val="00F4079F"/>
    <w:rsid w:val="00F67358"/>
    <w:rsid w:val="00FC63AE"/>
    <w:rsid w:val="00FD7D5E"/>
    <w:rsid w:val="00FE13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8C"/>
    <w:pPr>
      <w:spacing w:after="0" w:line="240" w:lineRule="auto"/>
    </w:pPr>
    <w:rPr>
      <w:rFonts w:ascii="Times New Roman" w:eastAsia="Times New Roman" w:hAnsi="Times New Roman" w:cs="Times New Roman"/>
      <w:noProo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udescrierescurta">
    <w:name w:val="Subtitlu descriere scurta"/>
    <w:basedOn w:val="Normal"/>
    <w:qFormat/>
    <w:rsid w:val="00C6798C"/>
    <w:pPr>
      <w:tabs>
        <w:tab w:val="left" w:pos="320"/>
      </w:tabs>
      <w:spacing w:line="340" w:lineRule="exact"/>
    </w:pPr>
    <w:rPr>
      <w:rFonts w:ascii="Calibri" w:eastAsia="Cambria" w:hAnsi="Calibri"/>
      <w:i/>
      <w:sz w:val="26"/>
      <w:lang w:val="en-US"/>
    </w:rPr>
  </w:style>
  <w:style w:type="paragraph" w:customStyle="1" w:styleId="Textgeneral">
    <w:name w:val="Text general"/>
    <w:qFormat/>
    <w:rsid w:val="00C6798C"/>
    <w:pPr>
      <w:tabs>
        <w:tab w:val="left" w:pos="320"/>
      </w:tabs>
      <w:spacing w:after="0" w:line="260" w:lineRule="exact"/>
    </w:pPr>
    <w:rPr>
      <w:rFonts w:ascii="Cambria" w:eastAsia="Cambria" w:hAnsi="Cambria" w:cs="Times New Roman"/>
      <w:sz w:val="20"/>
      <w:szCs w:val="24"/>
    </w:rPr>
  </w:style>
  <w:style w:type="paragraph" w:customStyle="1" w:styleId="intertitlucoloanastanga">
    <w:name w:val="intertitlu coloana stanga"/>
    <w:basedOn w:val="Normal"/>
    <w:qFormat/>
    <w:rsid w:val="00C6798C"/>
    <w:pPr>
      <w:tabs>
        <w:tab w:val="left" w:pos="320"/>
      </w:tabs>
      <w:spacing w:line="260" w:lineRule="exact"/>
    </w:pPr>
    <w:rPr>
      <w:rFonts w:ascii="Calibri" w:eastAsia="Cambria" w:hAnsi="Calibri"/>
      <w:caps/>
      <w:color w:val="0088D0"/>
      <w:spacing w:val="40"/>
      <w:sz w:val="20"/>
    </w:rPr>
  </w:style>
  <w:style w:type="paragraph" w:styleId="ListParagraph">
    <w:name w:val="List Paragraph"/>
    <w:basedOn w:val="Normal"/>
    <w:uiPriority w:val="34"/>
    <w:qFormat/>
    <w:rsid w:val="00C6798C"/>
    <w:pPr>
      <w:spacing w:after="200" w:line="276" w:lineRule="auto"/>
      <w:ind w:left="720"/>
      <w:contextualSpacing/>
    </w:pPr>
    <w:rPr>
      <w:rFonts w:ascii="Calibri" w:eastAsia="Calibri" w:hAnsi="Calibri"/>
      <w:sz w:val="22"/>
      <w:szCs w:val="22"/>
      <w:lang w:val="en-US"/>
    </w:rPr>
  </w:style>
  <w:style w:type="paragraph" w:customStyle="1" w:styleId="NoSpacing1">
    <w:name w:val="No Spacing1"/>
    <w:uiPriority w:val="1"/>
    <w:qFormat/>
    <w:rsid w:val="00C6798C"/>
    <w:pPr>
      <w:spacing w:after="0" w:line="240" w:lineRule="auto"/>
    </w:pPr>
    <w:rPr>
      <w:rFonts w:ascii="Calibri" w:eastAsia="Calibri" w:hAnsi="Calibri" w:cs="Times New Roman"/>
    </w:rPr>
  </w:style>
  <w:style w:type="paragraph" w:customStyle="1" w:styleId="NoSpacing2">
    <w:name w:val="No Spacing2"/>
    <w:uiPriority w:val="1"/>
    <w:qFormat/>
    <w:rsid w:val="00C6798C"/>
    <w:pPr>
      <w:spacing w:after="0" w:line="240" w:lineRule="auto"/>
    </w:pPr>
    <w:rPr>
      <w:rFonts w:ascii="Calibri" w:eastAsia="Calibri" w:hAnsi="Calibri" w:cs="Times New Roman"/>
      <w:noProof/>
      <w:lang w:val="ro-RO"/>
    </w:rPr>
  </w:style>
  <w:style w:type="paragraph" w:customStyle="1" w:styleId="bulletscoloanastanga">
    <w:name w:val="bullets coloana stanga"/>
    <w:basedOn w:val="Normal"/>
    <w:qFormat/>
    <w:rsid w:val="00C6798C"/>
    <w:pPr>
      <w:numPr>
        <w:numId w:val="2"/>
      </w:numPr>
      <w:tabs>
        <w:tab w:val="left" w:pos="320"/>
      </w:tabs>
      <w:spacing w:line="260" w:lineRule="exact"/>
      <w:jc w:val="both"/>
    </w:pPr>
    <w:rPr>
      <w:rFonts w:ascii="Calibri" w:eastAsia="Cambria" w:hAnsi="Calibri"/>
      <w:sz w:val="20"/>
    </w:rPr>
  </w:style>
  <w:style w:type="paragraph" w:styleId="Header">
    <w:name w:val="header"/>
    <w:basedOn w:val="Normal"/>
    <w:link w:val="HeaderChar"/>
    <w:uiPriority w:val="99"/>
    <w:semiHidden/>
    <w:unhideWhenUsed/>
    <w:rsid w:val="00AD0AD3"/>
    <w:pPr>
      <w:tabs>
        <w:tab w:val="center" w:pos="4680"/>
        <w:tab w:val="right" w:pos="9360"/>
      </w:tabs>
    </w:pPr>
  </w:style>
  <w:style w:type="character" w:customStyle="1" w:styleId="HeaderChar">
    <w:name w:val="Header Char"/>
    <w:basedOn w:val="DefaultParagraphFont"/>
    <w:link w:val="Header"/>
    <w:uiPriority w:val="99"/>
    <w:semiHidden/>
    <w:rsid w:val="00AD0AD3"/>
    <w:rPr>
      <w:rFonts w:ascii="Times New Roman" w:eastAsia="Times New Roman" w:hAnsi="Times New Roman" w:cs="Times New Roman"/>
      <w:noProof/>
      <w:sz w:val="24"/>
      <w:szCs w:val="24"/>
      <w:lang w:val="ro-RO"/>
    </w:rPr>
  </w:style>
  <w:style w:type="paragraph" w:styleId="Footer">
    <w:name w:val="footer"/>
    <w:basedOn w:val="Normal"/>
    <w:link w:val="FooterChar"/>
    <w:uiPriority w:val="99"/>
    <w:semiHidden/>
    <w:unhideWhenUsed/>
    <w:rsid w:val="00AD0AD3"/>
    <w:pPr>
      <w:tabs>
        <w:tab w:val="center" w:pos="4680"/>
        <w:tab w:val="right" w:pos="9360"/>
      </w:tabs>
    </w:pPr>
  </w:style>
  <w:style w:type="character" w:customStyle="1" w:styleId="FooterChar">
    <w:name w:val="Footer Char"/>
    <w:basedOn w:val="DefaultParagraphFont"/>
    <w:link w:val="Footer"/>
    <w:uiPriority w:val="99"/>
    <w:semiHidden/>
    <w:rsid w:val="00AD0AD3"/>
    <w:rPr>
      <w:rFonts w:ascii="Times New Roman" w:eastAsia="Times New Roman" w:hAnsi="Times New Roman" w:cs="Times New Roman"/>
      <w:noProof/>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Sunrise-Travel2</cp:lastModifiedBy>
  <cp:revision>2</cp:revision>
  <dcterms:created xsi:type="dcterms:W3CDTF">2018-11-02T12:53:00Z</dcterms:created>
  <dcterms:modified xsi:type="dcterms:W3CDTF">2018-11-02T12:53:00Z</dcterms:modified>
</cp:coreProperties>
</file>