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15" w:rsidRDefault="00696015" w:rsidP="00696015">
      <w:pPr>
        <w:pStyle w:val="Subtitludescrierescurta"/>
        <w:jc w:val="center"/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</w:pPr>
      <w:r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  <w:t xml:space="preserve">Elvetia </w:t>
      </w:r>
      <w:r w:rsidR="00A154D7"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  <w:t>7 zile, autocar</w:t>
      </w:r>
    </w:p>
    <w:p w:rsidR="00696015" w:rsidRDefault="00A154D7" w:rsidP="0069601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Calibri" w:hAnsi="Calibri" w:cs="Arial"/>
          <w:sz w:val="22"/>
          <w:szCs w:val="22"/>
          <w:lang w:val="en-US"/>
        </w:rPr>
        <w:t>Elvetia</w:t>
      </w:r>
      <w:r w:rsidR="00696015" w:rsidRPr="008F1B98">
        <w:rPr>
          <w:rFonts w:ascii="Calibri" w:hAnsi="Calibri" w:cs="Arial"/>
          <w:sz w:val="22"/>
          <w:szCs w:val="22"/>
          <w:lang w:val="en-US"/>
        </w:rPr>
        <w:t xml:space="preserve"> (Zurich, Geneva, Berna, Lausanne, Montreaux, Interlaken) - </w:t>
      </w:r>
      <w:r>
        <w:rPr>
          <w:rFonts w:ascii="Calibri" w:hAnsi="Calibri" w:cs="Arial"/>
          <w:sz w:val="22"/>
          <w:szCs w:val="22"/>
          <w:lang w:val="en-US"/>
        </w:rPr>
        <w:t>Austria</w:t>
      </w:r>
      <w:r w:rsidR="00696015" w:rsidRPr="008F1B98">
        <w:rPr>
          <w:rFonts w:ascii="Calibri" w:hAnsi="Calibri" w:cs="Arial"/>
          <w:sz w:val="22"/>
          <w:szCs w:val="22"/>
          <w:lang w:val="en-US"/>
        </w:rPr>
        <w:t xml:space="preserve"> (Viena, Salzburg, Innsbruck)</w:t>
      </w:r>
    </w:p>
    <w:p w:rsidR="00696015" w:rsidRPr="00620C26" w:rsidRDefault="00696015" w:rsidP="0069601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Bonus:  </w:t>
      </w:r>
      <w:r w:rsidRPr="007823B2">
        <w:rPr>
          <w:rFonts w:asciiTheme="minorHAnsi" w:hAnsiTheme="minorHAnsi" w:cstheme="minorHAnsi"/>
          <w:b/>
          <w:color w:val="000000" w:themeColor="text1"/>
        </w:rPr>
        <w:t>E</w:t>
      </w:r>
      <w:r>
        <w:rPr>
          <w:rFonts w:asciiTheme="minorHAnsi" w:hAnsiTheme="minorHAnsi" w:cstheme="minorHAnsi"/>
          <w:b/>
          <w:color w:val="000000" w:themeColor="text1"/>
        </w:rPr>
        <w:t>xcursi</w:t>
      </w:r>
      <w:r w:rsidR="00A154D7">
        <w:rPr>
          <w:rFonts w:asciiTheme="minorHAnsi" w:hAnsiTheme="minorHAnsi" w:cstheme="minorHAnsi"/>
          <w:b/>
          <w:color w:val="000000" w:themeColor="text1"/>
        </w:rPr>
        <w:t>e</w:t>
      </w:r>
      <w:r>
        <w:rPr>
          <w:rFonts w:asciiTheme="minorHAnsi" w:hAnsiTheme="minorHAnsi" w:cstheme="minorHAnsi"/>
          <w:b/>
          <w:color w:val="000000" w:themeColor="text1"/>
        </w:rPr>
        <w:t xml:space="preserve"> in statiunea Interlaken</w:t>
      </w:r>
    </w:p>
    <w:p w:rsidR="004A51F8" w:rsidRDefault="009B4B8A" w:rsidP="00696015">
      <w:pPr>
        <w:jc w:val="center"/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>418</w:t>
      </w:r>
      <w:r w:rsidR="00696015" w:rsidRPr="00696015"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 xml:space="preserve"> euro/persoana</w:t>
      </w:r>
    </w:p>
    <w:p w:rsidR="00696015" w:rsidRDefault="00696015" w:rsidP="00696015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015">
        <w:rPr>
          <w:rFonts w:asciiTheme="minorHAnsi" w:hAnsiTheme="minorHAnsi" w:cstheme="minorHAnsi"/>
          <w:sz w:val="22"/>
          <w:szCs w:val="22"/>
        </w:rPr>
        <w:t>Camera single</w:t>
      </w:r>
      <w:r w:rsidR="00A22F9E">
        <w:rPr>
          <w:rFonts w:asciiTheme="minorHAnsi" w:hAnsiTheme="minorHAnsi" w:cstheme="minorHAnsi"/>
          <w:sz w:val="22"/>
          <w:szCs w:val="22"/>
        </w:rPr>
        <w:t>:</w:t>
      </w:r>
      <w:r w:rsidRPr="00696015">
        <w:rPr>
          <w:rFonts w:asciiTheme="minorHAnsi" w:hAnsiTheme="minorHAnsi" w:cstheme="minorHAnsi"/>
          <w:sz w:val="22"/>
          <w:szCs w:val="22"/>
        </w:rPr>
        <w:t xml:space="preserve"> </w:t>
      </w:r>
      <w:r w:rsidR="009B4B8A">
        <w:rPr>
          <w:rFonts w:asciiTheme="minorHAnsi" w:hAnsiTheme="minorHAnsi" w:cstheme="minorHAnsi"/>
          <w:sz w:val="22"/>
          <w:szCs w:val="22"/>
        </w:rPr>
        <w:t>609</w:t>
      </w:r>
      <w:r w:rsidRPr="00696015">
        <w:rPr>
          <w:rFonts w:asciiTheme="minorHAnsi" w:hAnsiTheme="minorHAnsi" w:cstheme="minorHAnsi"/>
          <w:sz w:val="22"/>
          <w:szCs w:val="22"/>
        </w:rPr>
        <w:t xml:space="preserve"> euro; Copil &lt; 12 ani: </w:t>
      </w:r>
      <w:r w:rsidR="009B4B8A">
        <w:rPr>
          <w:rFonts w:asciiTheme="minorHAnsi" w:hAnsiTheme="minorHAnsi" w:cstheme="minorHAnsi"/>
          <w:sz w:val="22"/>
          <w:szCs w:val="22"/>
        </w:rPr>
        <w:t>380</w:t>
      </w:r>
      <w:r w:rsidRPr="00696015">
        <w:rPr>
          <w:rFonts w:asciiTheme="minorHAnsi" w:hAnsiTheme="minorHAnsi" w:cstheme="minorHAnsi"/>
          <w:sz w:val="22"/>
          <w:szCs w:val="22"/>
        </w:rPr>
        <w:t xml:space="preserve"> euro</w:t>
      </w:r>
      <w:r w:rsidRPr="00696015">
        <w:rPr>
          <w:sz w:val="22"/>
          <w:szCs w:val="22"/>
        </w:rPr>
        <w:t xml:space="preserve"> </w:t>
      </w:r>
      <w:r w:rsidRPr="00696015">
        <w:rPr>
          <w:rFonts w:asciiTheme="minorHAnsi" w:hAnsiTheme="minorHAnsi" w:cstheme="minorHAnsi"/>
          <w:sz w:val="22"/>
          <w:szCs w:val="22"/>
        </w:rPr>
        <w:t>cazat in camera cu 2 adulti.</w:t>
      </w:r>
    </w:p>
    <w:p w:rsidR="00696015" w:rsidRDefault="00696015" w:rsidP="00696015">
      <w:pPr>
        <w:rPr>
          <w:rFonts w:asciiTheme="minorHAnsi" w:hAnsiTheme="minorHAnsi" w:cstheme="minorHAnsi"/>
          <w:sz w:val="22"/>
          <w:szCs w:val="22"/>
        </w:rPr>
      </w:pPr>
    </w:p>
    <w:p w:rsidR="00696015" w:rsidRDefault="00696015" w:rsidP="00696015">
      <w:pPr>
        <w:rPr>
          <w:rFonts w:asciiTheme="minorHAnsi" w:hAnsiTheme="minorHAnsi" w:cstheme="minorHAnsi"/>
          <w:sz w:val="22"/>
          <w:szCs w:val="22"/>
        </w:rPr>
      </w:pPr>
    </w:p>
    <w:p w:rsidR="00696015" w:rsidRPr="00D75E7A" w:rsidRDefault="00696015" w:rsidP="00696015">
      <w:pPr>
        <w:pStyle w:val="Textgeneral"/>
        <w:rPr>
          <w:rFonts w:ascii="Calibri" w:hAnsi="Calibri"/>
          <w:b/>
          <w:bCs/>
          <w:color w:val="000000" w:themeColor="text1"/>
          <w:sz w:val="24"/>
        </w:rPr>
      </w:pPr>
      <w:r w:rsidRPr="00D75E7A">
        <w:rPr>
          <w:rFonts w:ascii="Calibri" w:hAnsi="Calibri"/>
          <w:b/>
          <w:bCs/>
          <w:color w:val="000000" w:themeColor="text1"/>
          <w:sz w:val="24"/>
        </w:rPr>
        <w:t>DATE DE PLECARE 2019:</w:t>
      </w:r>
    </w:p>
    <w:p w:rsidR="00696015" w:rsidRPr="00D75E7A" w:rsidRDefault="00696015" w:rsidP="00696015">
      <w:pPr>
        <w:rPr>
          <w:rFonts w:ascii="Calibri" w:hAnsi="Calibri" w:cs="Calibri"/>
          <w:noProof w:val="0"/>
          <w:lang w:val="en-US"/>
        </w:rPr>
      </w:pPr>
      <w:r w:rsidRPr="00D75E7A">
        <w:rPr>
          <w:rFonts w:ascii="Calibri" w:hAnsi="Calibri" w:cs="Calibri"/>
          <w:noProof w:val="0"/>
          <w:lang w:val="en-US"/>
        </w:rPr>
        <w:t>20.05, 17.06, 22.07, 19.08, 16.09</w:t>
      </w:r>
    </w:p>
    <w:p w:rsidR="00696015" w:rsidRDefault="00696015" w:rsidP="00696015">
      <w:pPr>
        <w:rPr>
          <w:rFonts w:asciiTheme="minorHAnsi" w:hAnsiTheme="minorHAnsi" w:cstheme="minorHAnsi"/>
          <w:sz w:val="22"/>
          <w:szCs w:val="22"/>
        </w:rPr>
      </w:pPr>
    </w:p>
    <w:p w:rsidR="00696015" w:rsidRPr="004B296E" w:rsidRDefault="00696015" w:rsidP="00696015">
      <w:pPr>
        <w:shd w:val="clear" w:color="auto" w:fill="FFFFFF" w:themeFill="background1"/>
        <w:jc w:val="both"/>
        <w:rPr>
          <w:rFonts w:ascii="Calibri" w:hAnsi="Calibri" w:cs="Calibri"/>
          <w:b/>
          <w:color w:val="31849B" w:themeColor="accent5" w:themeShade="BF"/>
          <w:sz w:val="28"/>
          <w:szCs w:val="28"/>
        </w:rPr>
      </w:pPr>
      <w:r w:rsidRPr="004B296E">
        <w:rPr>
          <w:rFonts w:ascii="Calibri" w:hAnsi="Calibri" w:cs="Calibri"/>
          <w:b/>
          <w:color w:val="31849B" w:themeColor="accent5" w:themeShade="BF"/>
          <w:sz w:val="28"/>
          <w:szCs w:val="28"/>
        </w:rPr>
        <w:t>Detalii program:</w:t>
      </w:r>
    </w:p>
    <w:p w:rsidR="00696015" w:rsidRPr="000F5C8C" w:rsidRDefault="00696015" w:rsidP="00696015">
      <w:pPr>
        <w:jc w:val="both"/>
        <w:rPr>
          <w:rFonts w:ascii="Calibri" w:hAnsi="Calibri" w:cs="Calibri"/>
          <w:b/>
          <w:sz w:val="22"/>
          <w:szCs w:val="22"/>
        </w:rPr>
      </w:pPr>
    </w:p>
    <w:p w:rsidR="00696015" w:rsidRPr="00CD6BD6" w:rsidRDefault="00696015" w:rsidP="00696015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val="pt-BR"/>
        </w:rPr>
      </w:pP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>Ziua 1. Bucure</w:t>
      </w:r>
      <w:r w:rsidR="005130CD">
        <w:rPr>
          <w:rFonts w:ascii="Calibri" w:hAnsi="Calibri" w:cs="Calibri"/>
          <w:b/>
          <w:i/>
          <w:sz w:val="22"/>
          <w:szCs w:val="22"/>
          <w:lang w:val="pt-BR"/>
        </w:rPr>
        <w:t>s</w:t>
      </w: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ti </w:t>
      </w:r>
      <w:r w:rsidR="00A154D7">
        <w:rPr>
          <w:rFonts w:ascii="Calibri" w:hAnsi="Calibri" w:cs="Calibri"/>
          <w:b/>
          <w:i/>
          <w:sz w:val="22"/>
          <w:szCs w:val="22"/>
          <w:lang w:val="pt-BR"/>
        </w:rPr>
        <w:t>–</w:t>
      </w: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 Budapesta</w:t>
      </w:r>
      <w:r w:rsidR="00A154D7">
        <w:rPr>
          <w:rFonts w:ascii="Calibri" w:hAnsi="Calibri" w:cs="Calibri"/>
          <w:b/>
          <w:i/>
          <w:sz w:val="22"/>
          <w:szCs w:val="22"/>
          <w:lang w:val="pt-BR"/>
        </w:rPr>
        <w:t xml:space="preserve"> –</w:t>
      </w: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 Gyor</w:t>
      </w:r>
      <w:r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 xml:space="preserve"> (940 Km)</w:t>
      </w:r>
    </w:p>
    <w:p w:rsidR="00696015" w:rsidRPr="00A154D7" w:rsidRDefault="00696015" w:rsidP="00696015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54D7">
        <w:rPr>
          <w:rFonts w:ascii="Calibri" w:hAnsi="Calibri" w:cs="Calibri"/>
          <w:color w:val="000000"/>
          <w:sz w:val="22"/>
          <w:szCs w:val="22"/>
          <w:lang w:val="fr-FR"/>
        </w:rPr>
        <w:t>O</w:t>
      </w:r>
      <w:r w:rsidRPr="00A154D7">
        <w:rPr>
          <w:rFonts w:ascii="Calibri" w:hAnsi="Calibri" w:cs="Calibri"/>
          <w:color w:val="000000"/>
          <w:sz w:val="22"/>
          <w:szCs w:val="22"/>
          <w:lang w:val="en-US"/>
        </w:rPr>
        <w:t xml:space="preserve">ra 05:30 Imbarcare din </w:t>
      </w:r>
      <w:r w:rsidRPr="00A154D7">
        <w:rPr>
          <w:rFonts w:ascii="Calibri" w:hAnsi="Calibri" w:cs="Calibri"/>
          <w:color w:val="000000"/>
          <w:sz w:val="22"/>
          <w:lang w:val="en-US"/>
        </w:rPr>
        <w:t xml:space="preserve">Bucuresti - </w:t>
      </w:r>
      <w:r w:rsidR="00A154D7" w:rsidRPr="00A154D7">
        <w:rPr>
          <w:rFonts w:ascii="Calibri" w:hAnsi="Calibri" w:cs="Calibri"/>
          <w:sz w:val="22"/>
        </w:rPr>
        <w:t xml:space="preserve">Calea Grivitei – </w:t>
      </w:r>
      <w:r w:rsidRPr="00A154D7">
        <w:rPr>
          <w:rFonts w:ascii="Calibri" w:hAnsi="Calibri" w:cs="Calibri"/>
          <w:sz w:val="22"/>
        </w:rPr>
        <w:t>Gara</w:t>
      </w:r>
      <w:r w:rsidR="00A154D7" w:rsidRPr="00A154D7">
        <w:rPr>
          <w:rFonts w:ascii="Calibri" w:hAnsi="Calibri" w:cs="Calibri"/>
          <w:sz w:val="22"/>
        </w:rPr>
        <w:t xml:space="preserve"> de Nord – Muzeul CFR</w:t>
      </w:r>
      <w:r w:rsidRPr="00A154D7">
        <w:rPr>
          <w:rFonts w:ascii="Calibri" w:hAnsi="Calibri" w:cs="Calibri"/>
          <w:sz w:val="22"/>
        </w:rPr>
        <w:t>.</w:t>
      </w:r>
    </w:p>
    <w:p w:rsidR="00696015" w:rsidRPr="006F2C71" w:rsidRDefault="00696015" w:rsidP="00696015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  <w:r w:rsidRPr="00A154D7">
        <w:rPr>
          <w:rFonts w:ascii="Calibri" w:hAnsi="Calibri" w:cs="Calibri"/>
          <w:sz w:val="22"/>
          <w:szCs w:val="22"/>
          <w:lang w:val="en-US"/>
        </w:rPr>
        <w:t>Ora 06:00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Plecare pe traseul Pitesti </w:t>
      </w:r>
      <w:r w:rsidR="00A154D7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 Rm. Valcea </w:t>
      </w:r>
      <w:r w:rsidR="00A154D7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 Sibiu </w:t>
      </w:r>
      <w:r w:rsidR="00A154D7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 Sebes </w:t>
      </w:r>
      <w:r w:rsidR="00A154D7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 Deva </w:t>
      </w:r>
      <w:r w:rsidR="00A154D7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 Arad </w:t>
      </w:r>
      <w:r w:rsidR="00A154D7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 Budapesta </w:t>
      </w:r>
      <w:r w:rsidR="00A154D7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6F2C71">
        <w:rPr>
          <w:rFonts w:ascii="Calibri" w:hAnsi="Calibri" w:cs="Calibri"/>
          <w:color w:val="000000"/>
          <w:sz w:val="22"/>
          <w:szCs w:val="22"/>
          <w:lang w:val="en-US"/>
        </w:rPr>
        <w:t xml:space="preserve"> Gyor. Sosire in cursul serii si </w:t>
      </w:r>
      <w:r w:rsidRPr="00A154D7">
        <w:rPr>
          <w:rFonts w:ascii="Calibri" w:hAnsi="Calibri" w:cs="Calibri"/>
          <w:i/>
          <w:color w:val="000000"/>
          <w:sz w:val="22"/>
          <w:szCs w:val="22"/>
          <w:lang w:val="en-US"/>
        </w:rPr>
        <w:t>cazare in</w:t>
      </w:r>
      <w:r w:rsidRPr="00A154D7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</w:t>
      </w:r>
      <w:r w:rsidR="00A154D7" w:rsidRPr="00A154D7">
        <w:rPr>
          <w:rFonts w:ascii="Calibri" w:hAnsi="Calibri" w:cs="Calibri"/>
          <w:i/>
          <w:color w:val="000000"/>
          <w:sz w:val="22"/>
          <w:szCs w:val="22"/>
          <w:lang w:val="en-US"/>
        </w:rPr>
        <w:t>zona</w:t>
      </w:r>
      <w:r w:rsidR="00A154D7" w:rsidRPr="00A154D7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</w:t>
      </w:r>
      <w:r w:rsidRPr="00A154D7">
        <w:rPr>
          <w:rFonts w:ascii="Calibri" w:hAnsi="Calibri"/>
          <w:bCs/>
          <w:i/>
          <w:sz w:val="22"/>
          <w:szCs w:val="22"/>
        </w:rPr>
        <w:t>Gyor</w:t>
      </w:r>
      <w:r w:rsidRPr="00A154D7">
        <w:rPr>
          <w:rFonts w:ascii="Calibri" w:hAnsi="Calibri"/>
          <w:b/>
          <w:bCs/>
          <w:i/>
          <w:sz w:val="22"/>
          <w:szCs w:val="22"/>
          <w:lang w:val="fr-FR"/>
        </w:rPr>
        <w:t>.</w:t>
      </w:r>
    </w:p>
    <w:p w:rsidR="00696015" w:rsidRPr="000F5C8C" w:rsidRDefault="00696015" w:rsidP="0069601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696015" w:rsidRPr="00CD6BD6" w:rsidRDefault="00600023" w:rsidP="00696015">
      <w:pPr>
        <w:ind w:right="-18"/>
        <w:jc w:val="both"/>
        <w:rPr>
          <w:rFonts w:ascii="Calibri" w:hAnsi="Calibri" w:cs="Calibri"/>
          <w:b/>
          <w:i/>
          <w:color w:val="000000"/>
          <w:sz w:val="22"/>
          <w:szCs w:val="22"/>
          <w:lang w:val="pt-BR"/>
        </w:rPr>
      </w:pP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Ziua </w:t>
      </w:r>
      <w:r w:rsidR="00696015" w:rsidRPr="00CD6BD6">
        <w:rPr>
          <w:rFonts w:ascii="Calibri" w:hAnsi="Calibri" w:cs="Calibri"/>
          <w:b/>
          <w:i/>
          <w:sz w:val="22"/>
          <w:szCs w:val="22"/>
          <w:lang w:val="pt-BR"/>
        </w:rPr>
        <w:t>2. Gyor</w:t>
      </w:r>
      <w:r w:rsidR="00A154D7">
        <w:rPr>
          <w:rFonts w:ascii="Calibri" w:hAnsi="Calibri" w:cs="Calibri"/>
          <w:b/>
          <w:i/>
          <w:sz w:val="22"/>
          <w:szCs w:val="22"/>
          <w:lang w:val="pt-BR"/>
        </w:rPr>
        <w:t xml:space="preserve"> </w:t>
      </w:r>
      <w:r w:rsidR="00A154D7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>–</w:t>
      </w:r>
      <w:r w:rsidR="00696015"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 xml:space="preserve"> Viena –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 xml:space="preserve">Nenzing </w:t>
      </w:r>
      <w:r w:rsidR="00696015"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 xml:space="preserve">(745 Km) </w:t>
      </w:r>
    </w:p>
    <w:p w:rsidR="00696015" w:rsidRPr="008A3E45" w:rsidRDefault="00696015" w:rsidP="00696015">
      <w:pPr>
        <w:ind w:right="-18"/>
        <w:jc w:val="both"/>
        <w:rPr>
          <w:rFonts w:ascii="Calibri" w:hAnsi="Calibri"/>
          <w:b/>
          <w:sz w:val="22"/>
          <w:szCs w:val="22"/>
          <w:lang w:val="fr-FR"/>
        </w:rPr>
      </w:pPr>
      <w:r w:rsidRPr="008A3E45">
        <w:rPr>
          <w:rFonts w:ascii="Calibri" w:hAnsi="Calibri"/>
          <w:sz w:val="22"/>
          <w:szCs w:val="22"/>
          <w:lang w:val="fr-FR"/>
        </w:rPr>
        <w:t>Mic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Pr="008A3E45">
        <w:rPr>
          <w:rFonts w:ascii="Calibri" w:hAnsi="Calibri"/>
          <w:sz w:val="22"/>
          <w:szCs w:val="22"/>
          <w:lang w:val="fr-FR"/>
        </w:rPr>
        <w:t xml:space="preserve">dejun. </w:t>
      </w:r>
      <w:r w:rsidRPr="00C43FD3">
        <w:rPr>
          <w:rFonts w:ascii="Calibri" w:hAnsi="Calibri"/>
          <w:sz w:val="22"/>
          <w:szCs w:val="22"/>
          <w:lang w:val="fr-FR"/>
        </w:rPr>
        <w:t xml:space="preserve">Dupa ce parasim Ungaria ne indreptam spre Viena, unde vom face un tur panoramic </w:t>
      </w:r>
      <w:r>
        <w:rPr>
          <w:rFonts w:ascii="Calibri" w:hAnsi="Calibri"/>
          <w:sz w:val="22"/>
          <w:szCs w:val="22"/>
          <w:lang w:val="fr-FR"/>
        </w:rPr>
        <w:t>al Ring</w:t>
      </w:r>
      <w:r w:rsidRPr="00A41DA4">
        <w:rPr>
          <w:rFonts w:ascii="Calibri" w:hAnsi="Calibri"/>
          <w:sz w:val="22"/>
          <w:szCs w:val="22"/>
          <w:lang w:val="fr-FR"/>
        </w:rPr>
        <w:t>ului Vienez</w:t>
      </w:r>
      <w:r>
        <w:rPr>
          <w:rFonts w:ascii="Calibri" w:hAnsi="Calibri"/>
          <w:sz w:val="22"/>
          <w:szCs w:val="22"/>
          <w:lang w:val="fr-FR"/>
        </w:rPr>
        <w:t>.</w:t>
      </w:r>
      <w:r w:rsidRPr="00A41DA4">
        <w:rPr>
          <w:rFonts w:ascii="Calibri" w:hAnsi="Calibri"/>
          <w:sz w:val="22"/>
          <w:szCs w:val="22"/>
          <w:lang w:val="fr-FR"/>
        </w:rPr>
        <w:t xml:space="preserve"> </w:t>
      </w:r>
      <w:r w:rsidRPr="00C43FD3">
        <w:rPr>
          <w:rFonts w:ascii="Calibri" w:hAnsi="Calibri"/>
          <w:sz w:val="22"/>
          <w:szCs w:val="22"/>
          <w:lang w:val="fr-FR"/>
        </w:rPr>
        <w:t>Dintre cladirile importante pe care le vom admira enumeram Palatul Hofburg, Catedrala Sf</w:t>
      </w:r>
      <w:r w:rsidR="00A154D7">
        <w:rPr>
          <w:rFonts w:ascii="Calibri" w:hAnsi="Calibri"/>
          <w:sz w:val="22"/>
          <w:szCs w:val="22"/>
          <w:lang w:val="fr-FR"/>
        </w:rPr>
        <w:t>.</w:t>
      </w:r>
      <w:r w:rsidRPr="00C43FD3">
        <w:rPr>
          <w:rFonts w:ascii="Calibri" w:hAnsi="Calibri"/>
          <w:sz w:val="22"/>
          <w:szCs w:val="22"/>
          <w:lang w:val="fr-FR"/>
        </w:rPr>
        <w:t xml:space="preserve"> Stefan, Parlamentul, Primaria. Popas maxim o ora pe strazile comerciale Kart</w:t>
      </w:r>
      <w:r>
        <w:rPr>
          <w:rFonts w:ascii="Calibri" w:hAnsi="Calibri"/>
          <w:sz w:val="22"/>
          <w:szCs w:val="22"/>
          <w:lang w:val="fr-FR"/>
        </w:rPr>
        <w:t>nerstrasse si Mariahilfestrasse</w:t>
      </w:r>
      <w:r w:rsidRPr="00A41DA4">
        <w:rPr>
          <w:rFonts w:ascii="Calibri" w:hAnsi="Calibri"/>
          <w:bCs/>
          <w:sz w:val="22"/>
          <w:szCs w:val="22"/>
        </w:rPr>
        <w:t>.</w:t>
      </w:r>
      <w:r w:rsidRPr="008A3E45">
        <w:rPr>
          <w:rFonts w:ascii="Calibri" w:hAnsi="Calibri"/>
          <w:sz w:val="22"/>
          <w:szCs w:val="22"/>
          <w:lang w:val="fr-FR"/>
        </w:rPr>
        <w:t xml:space="preserve"> Deplasare la Innsbruck, </w:t>
      </w:r>
      <w:r>
        <w:rPr>
          <w:rFonts w:ascii="Calibri" w:hAnsi="Calibri"/>
          <w:sz w:val="22"/>
          <w:szCs w:val="22"/>
          <w:lang w:val="fr-FR"/>
        </w:rPr>
        <w:t xml:space="preserve">capitala Tiroulului si unul din cele mai frumoase orase austriece. Vizitam centrul orasului unde ne vor incanta </w:t>
      </w:r>
      <w:r w:rsidRPr="008A3E45">
        <w:rPr>
          <w:rFonts w:ascii="Calibri" w:hAnsi="Calibri"/>
          <w:sz w:val="22"/>
          <w:szCs w:val="22"/>
          <w:lang w:val="fr-FR"/>
        </w:rPr>
        <w:t>Palatul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Pr="008A3E45">
        <w:rPr>
          <w:rFonts w:ascii="Calibri" w:hAnsi="Calibri"/>
          <w:sz w:val="22"/>
          <w:szCs w:val="22"/>
          <w:lang w:val="fr-FR"/>
        </w:rPr>
        <w:t>Hofburg</w:t>
      </w:r>
      <w:r>
        <w:rPr>
          <w:rFonts w:ascii="Calibri" w:hAnsi="Calibri"/>
          <w:sz w:val="22"/>
          <w:szCs w:val="22"/>
          <w:lang w:val="fr-FR"/>
        </w:rPr>
        <w:t xml:space="preserve"> (exterior), </w:t>
      </w:r>
      <w:r w:rsidRPr="008A3E45">
        <w:rPr>
          <w:rFonts w:ascii="Calibri" w:hAnsi="Calibri"/>
          <w:sz w:val="22"/>
          <w:szCs w:val="22"/>
          <w:lang w:val="fr-FR"/>
        </w:rPr>
        <w:t>Casa cu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Pr="008A3E45">
        <w:rPr>
          <w:rFonts w:ascii="Calibri" w:hAnsi="Calibri"/>
          <w:sz w:val="22"/>
          <w:szCs w:val="22"/>
          <w:lang w:val="fr-FR"/>
        </w:rPr>
        <w:t>acoperisul de aur</w:t>
      </w:r>
      <w:r w:rsidR="00D63AD1">
        <w:rPr>
          <w:rFonts w:ascii="Calibri" w:hAnsi="Calibri"/>
          <w:sz w:val="22"/>
          <w:szCs w:val="22"/>
          <w:lang w:val="fr-FR"/>
        </w:rPr>
        <w:t xml:space="preserve"> – simbolul orasului</w:t>
      </w:r>
      <w:r>
        <w:rPr>
          <w:rFonts w:ascii="Calibri" w:hAnsi="Calibri"/>
          <w:sz w:val="22"/>
          <w:szCs w:val="22"/>
          <w:lang w:val="fr-FR"/>
        </w:rPr>
        <w:t xml:space="preserve">. </w:t>
      </w:r>
      <w:r w:rsidRPr="00A154D7">
        <w:rPr>
          <w:rFonts w:ascii="Calibri" w:hAnsi="Calibri"/>
          <w:i/>
          <w:sz w:val="22"/>
          <w:szCs w:val="22"/>
          <w:lang w:val="fr-FR"/>
        </w:rPr>
        <w:t>Cazare in</w:t>
      </w:r>
      <w:r w:rsidR="00A154D7" w:rsidRPr="00A154D7">
        <w:rPr>
          <w:rFonts w:ascii="Calibri" w:hAnsi="Calibri"/>
          <w:i/>
          <w:sz w:val="22"/>
          <w:szCs w:val="22"/>
          <w:lang w:val="fr-FR"/>
        </w:rPr>
        <w:t xml:space="preserve"> zona</w:t>
      </w:r>
      <w:r w:rsidRPr="00A154D7">
        <w:rPr>
          <w:rFonts w:ascii="Calibri" w:hAnsi="Calibri"/>
          <w:i/>
          <w:sz w:val="22"/>
          <w:szCs w:val="22"/>
          <w:lang w:val="fr-FR"/>
        </w:rPr>
        <w:t xml:space="preserve"> Nenzing.</w:t>
      </w:r>
    </w:p>
    <w:p w:rsidR="00696015" w:rsidRPr="000F5C8C" w:rsidRDefault="00696015" w:rsidP="0069601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696015" w:rsidRPr="00CD6BD6" w:rsidRDefault="00600023" w:rsidP="00696015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val="pt-BR"/>
        </w:rPr>
      </w:pP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Ziua </w:t>
      </w:r>
      <w:r w:rsidR="00696015"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3.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>Nenzing</w:t>
      </w:r>
      <w:r w:rsidR="00A154D7">
        <w:rPr>
          <w:rFonts w:ascii="Calibri" w:hAnsi="Calibri"/>
          <w:b/>
          <w:i/>
          <w:sz w:val="22"/>
          <w:szCs w:val="22"/>
          <w:lang w:val="fr-FR"/>
        </w:rPr>
        <w:t xml:space="preserve"> </w:t>
      </w:r>
      <w:r w:rsidR="00A154D7">
        <w:rPr>
          <w:rFonts w:ascii="Calibri" w:hAnsi="Calibri"/>
          <w:i/>
          <w:sz w:val="22"/>
          <w:szCs w:val="22"/>
          <w:lang w:val="fr-FR"/>
        </w:rPr>
        <w:t>–</w:t>
      </w:r>
      <w:r w:rsidR="00696015" w:rsidRPr="00CD6BD6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>Liechtenstein</w:t>
      </w:r>
      <w:r w:rsidR="00A154D7">
        <w:rPr>
          <w:rFonts w:ascii="Calibri" w:hAnsi="Calibri"/>
          <w:b/>
          <w:i/>
          <w:sz w:val="22"/>
          <w:szCs w:val="22"/>
          <w:lang w:val="fr-FR"/>
        </w:rPr>
        <w:t xml:space="preserve"> </w:t>
      </w:r>
      <w:r w:rsidR="00A154D7">
        <w:rPr>
          <w:rFonts w:ascii="Calibri" w:hAnsi="Calibri"/>
          <w:i/>
          <w:sz w:val="22"/>
          <w:szCs w:val="22"/>
          <w:lang w:val="fr-FR"/>
        </w:rPr>
        <w:t>–</w:t>
      </w:r>
      <w:r w:rsidR="00696015" w:rsidRPr="00CD6BD6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>Zurich</w:t>
      </w:r>
      <w:r w:rsidR="00696015" w:rsidRPr="00CD6BD6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A154D7">
        <w:rPr>
          <w:rFonts w:ascii="Calibri" w:hAnsi="Calibri"/>
          <w:i/>
          <w:sz w:val="22"/>
          <w:szCs w:val="22"/>
          <w:lang w:val="fr-FR"/>
        </w:rPr>
        <w:t>–</w:t>
      </w:r>
      <w:r w:rsidR="00696015" w:rsidRPr="00CD6BD6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>Geneva</w:t>
      </w:r>
      <w:r w:rsidR="00A154D7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96015"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 xml:space="preserve">(430 Km) </w:t>
      </w:r>
    </w:p>
    <w:p w:rsidR="00696015" w:rsidRPr="008E2D15" w:rsidRDefault="00696015" w:rsidP="00696015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8E2D15">
        <w:rPr>
          <w:rFonts w:ascii="Calibri" w:hAnsi="Calibri"/>
          <w:sz w:val="22"/>
          <w:szCs w:val="22"/>
          <w:lang w:val="fr-FR"/>
        </w:rPr>
        <w:t xml:space="preserve">Mic dejun. Deplasare spre Principatul </w:t>
      </w:r>
      <w:r w:rsidRPr="008E2D15">
        <w:rPr>
          <w:rFonts w:ascii="Calibri" w:hAnsi="Calibri"/>
          <w:bCs/>
          <w:sz w:val="22"/>
          <w:szCs w:val="22"/>
          <w:lang w:val="fr-FR"/>
        </w:rPr>
        <w:t xml:space="preserve">Liechtenstein </w:t>
      </w:r>
      <w:r w:rsidRPr="008E2D15">
        <w:rPr>
          <w:rFonts w:ascii="Calibri" w:hAnsi="Calibri"/>
          <w:sz w:val="22"/>
          <w:szCs w:val="22"/>
          <w:lang w:val="fr-FR"/>
        </w:rPr>
        <w:t xml:space="preserve">- popas o ora in </w:t>
      </w:r>
      <w:r w:rsidRPr="008E2D15">
        <w:rPr>
          <w:rFonts w:ascii="Calibri" w:hAnsi="Calibri"/>
          <w:bCs/>
          <w:sz w:val="22"/>
          <w:szCs w:val="22"/>
          <w:lang w:val="fr-FR"/>
        </w:rPr>
        <w:t xml:space="preserve">Vaduz, capitala principatului. </w:t>
      </w:r>
      <w:r w:rsidRPr="008E2D15">
        <w:rPr>
          <w:rFonts w:ascii="Calibri" w:hAnsi="Calibri"/>
          <w:sz w:val="22"/>
          <w:szCs w:val="22"/>
          <w:lang w:val="fr-FR"/>
        </w:rPr>
        <w:t xml:space="preserve">Continuam cu </w:t>
      </w:r>
      <w:r w:rsidRPr="008E2D15">
        <w:rPr>
          <w:rFonts w:ascii="Calibri" w:hAnsi="Calibri"/>
          <w:bCs/>
          <w:sz w:val="22"/>
          <w:szCs w:val="22"/>
          <w:lang w:val="fr-FR"/>
        </w:rPr>
        <w:t xml:space="preserve">Zurich, unde facem un </w:t>
      </w:r>
      <w:r w:rsidRPr="008E2D15">
        <w:rPr>
          <w:rFonts w:ascii="Calibri" w:hAnsi="Calibri"/>
          <w:sz w:val="22"/>
          <w:szCs w:val="22"/>
          <w:lang w:val="fr-FR"/>
        </w:rPr>
        <w:t>tur de oras</w:t>
      </w:r>
      <w:r w:rsidRPr="008E2D15">
        <w:rPr>
          <w:rFonts w:ascii="Calibri" w:hAnsi="Calibri"/>
          <w:bCs/>
          <w:sz w:val="22"/>
          <w:szCs w:val="22"/>
          <w:lang w:val="fr-FR"/>
        </w:rPr>
        <w:t xml:space="preserve"> si vom admira Lacul Zurich, Wasserkirche (biserica apei), Canal Limatt, Catedrala Grossmunster, Opera, Biserica Fecioarei, Banca Nationala, Primaria, Muzeul National. </w:t>
      </w:r>
      <w:r w:rsidRPr="00A154D7">
        <w:rPr>
          <w:rFonts w:ascii="Calibri" w:hAnsi="Calibri"/>
          <w:bCs/>
          <w:i/>
          <w:sz w:val="22"/>
          <w:szCs w:val="22"/>
        </w:rPr>
        <w:t>Cazare in zona Geneva - Bellegarde (Annecy)</w:t>
      </w:r>
      <w:r w:rsidRPr="00A154D7">
        <w:rPr>
          <w:rFonts w:ascii="Calibri" w:hAnsi="Calibri"/>
          <w:bCs/>
          <w:i/>
          <w:sz w:val="22"/>
          <w:szCs w:val="22"/>
          <w:lang w:val="fr-FR"/>
        </w:rPr>
        <w:t>.</w:t>
      </w:r>
    </w:p>
    <w:p w:rsidR="00696015" w:rsidRPr="000469D5" w:rsidRDefault="00696015" w:rsidP="0069601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96015" w:rsidRPr="00CD6BD6" w:rsidRDefault="00600023" w:rsidP="00696015">
      <w:pPr>
        <w:tabs>
          <w:tab w:val="left" w:pos="11142"/>
          <w:tab w:val="right" w:pos="11232"/>
        </w:tabs>
        <w:jc w:val="both"/>
        <w:rPr>
          <w:rFonts w:ascii="Calibri" w:hAnsi="Calibri" w:cs="Calibri"/>
          <w:b/>
          <w:i/>
          <w:color w:val="000000"/>
          <w:sz w:val="22"/>
          <w:szCs w:val="22"/>
          <w:lang w:val="pt-BR"/>
        </w:rPr>
      </w:pP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Ziua </w:t>
      </w:r>
      <w:r w:rsidR="00696015"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4. 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Geneva </w:t>
      </w:r>
      <w:r w:rsidR="00A154D7">
        <w:rPr>
          <w:rFonts w:ascii="Calibri" w:hAnsi="Calibri"/>
          <w:b/>
          <w:bCs/>
          <w:i/>
          <w:sz w:val="22"/>
          <w:szCs w:val="22"/>
        </w:rPr>
        <w:t>–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96015" w:rsidRPr="00CD6BD6">
        <w:rPr>
          <w:rFonts w:ascii="Calibri" w:hAnsi="Calibri"/>
          <w:b/>
          <w:bCs/>
          <w:i/>
          <w:sz w:val="22"/>
          <w:szCs w:val="22"/>
          <w:lang w:val="fr-FR"/>
        </w:rPr>
        <w:t>Montreux</w:t>
      </w:r>
      <w:r w:rsidR="00A154D7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r w:rsidR="00A154D7">
        <w:rPr>
          <w:rFonts w:ascii="Calibri" w:hAnsi="Calibri"/>
          <w:i/>
          <w:sz w:val="22"/>
          <w:szCs w:val="22"/>
          <w:lang w:val="fr-FR"/>
        </w:rPr>
        <w:t>–</w:t>
      </w:r>
      <w:r w:rsidR="00696015" w:rsidRPr="00CD6BD6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Laussane </w:t>
      </w:r>
      <w:r w:rsidR="00696015"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 xml:space="preserve">(190 Km) </w:t>
      </w:r>
    </w:p>
    <w:p w:rsidR="00696015" w:rsidRPr="008E2D15" w:rsidRDefault="00696015" w:rsidP="00696015">
      <w:pPr>
        <w:tabs>
          <w:tab w:val="left" w:pos="11142"/>
          <w:tab w:val="right" w:pos="11232"/>
        </w:tabs>
        <w:jc w:val="both"/>
        <w:rPr>
          <w:rFonts w:ascii="Calibri" w:hAnsi="Calibri"/>
          <w:bCs/>
          <w:sz w:val="22"/>
          <w:szCs w:val="22"/>
        </w:rPr>
      </w:pPr>
      <w:r w:rsidRPr="008E2D15">
        <w:rPr>
          <w:rFonts w:ascii="Calibri" w:hAnsi="Calibri"/>
          <w:sz w:val="22"/>
          <w:szCs w:val="22"/>
          <w:lang w:val="fr-FR"/>
        </w:rPr>
        <w:t>Mic dejun</w:t>
      </w:r>
      <w:r w:rsidRPr="008E2D15">
        <w:rPr>
          <w:rFonts w:ascii="Calibri" w:hAnsi="Calibri"/>
          <w:bCs/>
          <w:sz w:val="22"/>
          <w:szCs w:val="22"/>
          <w:lang w:val="fr-FR"/>
        </w:rPr>
        <w:t>. Astazi vom face t</w:t>
      </w:r>
      <w:r w:rsidRPr="008E2D15">
        <w:rPr>
          <w:rFonts w:ascii="Calibri" w:hAnsi="Calibri"/>
          <w:bCs/>
          <w:sz w:val="22"/>
          <w:szCs w:val="22"/>
        </w:rPr>
        <w:t xml:space="preserve">urul lacului Geneva (Leman) - vom porni pe partea vestica spre </w:t>
      </w:r>
      <w:r w:rsidRPr="008E2D15">
        <w:rPr>
          <w:rFonts w:ascii="Calibri" w:hAnsi="Calibri"/>
          <w:bCs/>
          <w:sz w:val="22"/>
          <w:szCs w:val="22"/>
          <w:lang w:val="fr-FR"/>
        </w:rPr>
        <w:t>Montreux</w:t>
      </w:r>
      <w:r w:rsidRPr="008E2D15">
        <w:rPr>
          <w:rFonts w:ascii="Calibri" w:hAnsi="Calibri"/>
          <w:sz w:val="22"/>
          <w:szCs w:val="22"/>
          <w:lang w:val="fr-FR"/>
        </w:rPr>
        <w:t xml:space="preserve"> - popas pentru a admira </w:t>
      </w:r>
      <w:r w:rsidRPr="008E2D15">
        <w:rPr>
          <w:rFonts w:ascii="Calibri" w:hAnsi="Calibri"/>
          <w:bCs/>
          <w:sz w:val="22"/>
          <w:szCs w:val="22"/>
        </w:rPr>
        <w:t xml:space="preserve">Castelul </w:t>
      </w:r>
      <w:r w:rsidR="00A154D7">
        <w:rPr>
          <w:rFonts w:ascii="Calibri" w:hAnsi="Calibri"/>
          <w:bCs/>
          <w:sz w:val="22"/>
          <w:szCs w:val="22"/>
        </w:rPr>
        <w:t>M</w:t>
      </w:r>
      <w:r w:rsidRPr="008E2D15">
        <w:rPr>
          <w:rFonts w:ascii="Calibri" w:hAnsi="Calibri"/>
          <w:bCs/>
          <w:sz w:val="22"/>
          <w:szCs w:val="22"/>
        </w:rPr>
        <w:t>edieval Chillon</w:t>
      </w:r>
      <w:r w:rsidRPr="008E2D15">
        <w:rPr>
          <w:rFonts w:ascii="Calibri" w:hAnsi="Calibri"/>
          <w:sz w:val="22"/>
          <w:szCs w:val="22"/>
        </w:rPr>
        <w:t xml:space="preserve">, apoi </w:t>
      </w:r>
      <w:r w:rsidRPr="008E2D15">
        <w:rPr>
          <w:rFonts w:ascii="Calibri" w:hAnsi="Calibri"/>
          <w:bCs/>
          <w:sz w:val="22"/>
          <w:szCs w:val="22"/>
        </w:rPr>
        <w:t>Lausanne</w:t>
      </w:r>
      <w:r w:rsidRPr="008E2D15">
        <w:rPr>
          <w:rFonts w:ascii="Calibri" w:hAnsi="Calibri"/>
          <w:sz w:val="22"/>
          <w:szCs w:val="22"/>
        </w:rPr>
        <w:t xml:space="preserve">, tur pietonal, </w:t>
      </w:r>
      <w:r w:rsidRPr="008E2D15">
        <w:rPr>
          <w:rFonts w:ascii="Calibri" w:hAnsi="Calibri"/>
          <w:bCs/>
          <w:sz w:val="22"/>
          <w:szCs w:val="22"/>
        </w:rPr>
        <w:t>Fantana Justitiei, Primaria, Piata Centrala</w:t>
      </w:r>
      <w:r w:rsidRPr="008E2D15">
        <w:rPr>
          <w:rFonts w:ascii="Calibri" w:hAnsi="Calibri"/>
          <w:sz w:val="22"/>
          <w:szCs w:val="22"/>
        </w:rPr>
        <w:t>. Deplasare la</w:t>
      </w:r>
      <w:r w:rsidRPr="008E2D15">
        <w:rPr>
          <w:rFonts w:ascii="Calibri" w:hAnsi="Calibri"/>
          <w:bCs/>
          <w:sz w:val="22"/>
          <w:szCs w:val="22"/>
        </w:rPr>
        <w:t xml:space="preserve"> Geneva </w:t>
      </w:r>
      <w:r w:rsidRPr="008E2D15">
        <w:rPr>
          <w:rFonts w:ascii="Calibri" w:hAnsi="Calibri"/>
          <w:sz w:val="22"/>
          <w:szCs w:val="22"/>
        </w:rPr>
        <w:t xml:space="preserve">unde vizitam centrul vechi, </w:t>
      </w:r>
      <w:r w:rsidRPr="008E2D15">
        <w:rPr>
          <w:rFonts w:ascii="Calibri" w:hAnsi="Calibri"/>
          <w:bCs/>
          <w:sz w:val="22"/>
          <w:szCs w:val="22"/>
        </w:rPr>
        <w:t>Catedrala St. Pierre, Monumentul Reformei Religioase, Podul Mont Blanc, Park Des Anglais, marea fantana</w:t>
      </w:r>
      <w:r w:rsidR="00600023">
        <w:rPr>
          <w:rFonts w:ascii="Calibri" w:hAnsi="Calibri"/>
          <w:bCs/>
          <w:sz w:val="22"/>
          <w:szCs w:val="22"/>
        </w:rPr>
        <w:t xml:space="preserve"> arteziana -</w:t>
      </w:r>
      <w:r w:rsidRPr="008E2D15">
        <w:rPr>
          <w:rFonts w:ascii="Calibri" w:hAnsi="Calibri"/>
          <w:bCs/>
          <w:sz w:val="22"/>
          <w:szCs w:val="22"/>
        </w:rPr>
        <w:t xml:space="preserve"> simbol al Genevei si sediul O.N.U. </w:t>
      </w:r>
      <w:r w:rsidRPr="00600023">
        <w:rPr>
          <w:rFonts w:ascii="Calibri" w:hAnsi="Calibri"/>
          <w:bCs/>
          <w:i/>
          <w:sz w:val="22"/>
          <w:szCs w:val="22"/>
        </w:rPr>
        <w:t>Caz</w:t>
      </w:r>
      <w:r w:rsidR="00600023" w:rsidRPr="00600023">
        <w:rPr>
          <w:rFonts w:ascii="Calibri" w:hAnsi="Calibri"/>
          <w:bCs/>
          <w:i/>
          <w:sz w:val="22"/>
          <w:szCs w:val="22"/>
        </w:rPr>
        <w:t>are in zona Geneva - Bellegarde</w:t>
      </w:r>
      <w:r w:rsidRPr="00600023">
        <w:rPr>
          <w:rFonts w:ascii="Calibri" w:hAnsi="Calibri"/>
          <w:bCs/>
          <w:i/>
          <w:sz w:val="22"/>
          <w:szCs w:val="22"/>
        </w:rPr>
        <w:t xml:space="preserve"> (Annecy).</w:t>
      </w:r>
    </w:p>
    <w:p w:rsidR="00696015" w:rsidRPr="00B0423A" w:rsidRDefault="00696015" w:rsidP="00696015">
      <w:pPr>
        <w:spacing w:line="100" w:lineRule="atLeast"/>
        <w:jc w:val="both"/>
        <w:rPr>
          <w:rFonts w:ascii="Calibri" w:hAnsi="Calibri" w:cs="Calibri"/>
          <w:color w:val="000000"/>
          <w:sz w:val="20"/>
          <w:szCs w:val="22"/>
          <w:lang w:val="en-US"/>
        </w:rPr>
      </w:pPr>
    </w:p>
    <w:p w:rsidR="00696015" w:rsidRPr="00CD6BD6" w:rsidRDefault="00600023" w:rsidP="00696015">
      <w:pPr>
        <w:tabs>
          <w:tab w:val="left" w:pos="11142"/>
          <w:tab w:val="right" w:pos="11232"/>
        </w:tabs>
        <w:jc w:val="both"/>
        <w:rPr>
          <w:rFonts w:ascii="Calibri" w:hAnsi="Calibri" w:cs="Calibri"/>
          <w:b/>
          <w:i/>
          <w:color w:val="000000"/>
          <w:sz w:val="22"/>
          <w:szCs w:val="22"/>
          <w:lang w:val="pt-BR"/>
        </w:rPr>
      </w:pP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Ziua </w:t>
      </w:r>
      <w:r w:rsidR="00696015"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5. 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Geneva </w:t>
      </w:r>
      <w:r w:rsidR="00A154D7">
        <w:rPr>
          <w:rFonts w:ascii="Calibri" w:hAnsi="Calibri"/>
          <w:b/>
          <w:bCs/>
          <w:i/>
          <w:sz w:val="22"/>
          <w:szCs w:val="22"/>
        </w:rPr>
        <w:t>–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96015" w:rsidRPr="00CD6BD6">
        <w:rPr>
          <w:rFonts w:ascii="Calibri" w:hAnsi="Calibri"/>
          <w:b/>
          <w:bCs/>
          <w:i/>
          <w:sz w:val="22"/>
          <w:szCs w:val="22"/>
          <w:lang w:val="fr-FR"/>
        </w:rPr>
        <w:t xml:space="preserve">Interlaken </w:t>
      </w:r>
      <w:r w:rsidR="00A154D7">
        <w:rPr>
          <w:rFonts w:ascii="Calibri" w:hAnsi="Calibri"/>
          <w:i/>
          <w:sz w:val="22"/>
          <w:szCs w:val="22"/>
          <w:lang w:val="fr-FR"/>
        </w:rPr>
        <w:t>–</w:t>
      </w:r>
      <w:r w:rsidR="00696015" w:rsidRPr="00CD6BD6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Berna </w:t>
      </w:r>
      <w:r w:rsidR="00A154D7">
        <w:rPr>
          <w:rFonts w:ascii="Calibri" w:hAnsi="Calibri"/>
          <w:b/>
          <w:bCs/>
          <w:i/>
          <w:sz w:val="22"/>
          <w:szCs w:val="22"/>
        </w:rPr>
        <w:t>–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 xml:space="preserve">Nenzing </w:t>
      </w:r>
      <w:r w:rsidR="00696015"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>(550 Km)</w:t>
      </w:r>
    </w:p>
    <w:p w:rsidR="00696015" w:rsidRPr="008E2D15" w:rsidRDefault="00696015" w:rsidP="00696015">
      <w:pPr>
        <w:tabs>
          <w:tab w:val="left" w:pos="11142"/>
          <w:tab w:val="right" w:pos="11232"/>
        </w:tabs>
        <w:jc w:val="both"/>
        <w:rPr>
          <w:rFonts w:ascii="Calibri" w:hAnsi="Calibri"/>
          <w:sz w:val="22"/>
          <w:szCs w:val="22"/>
          <w:lang w:val="fr-FR"/>
        </w:rPr>
      </w:pPr>
      <w:r w:rsidRPr="008E2D15">
        <w:rPr>
          <w:rFonts w:ascii="Calibri" w:hAnsi="Calibri"/>
          <w:sz w:val="22"/>
          <w:szCs w:val="22"/>
          <w:lang w:val="fr-FR"/>
        </w:rPr>
        <w:t>Mic dejun</w:t>
      </w:r>
      <w:r w:rsidRPr="008E2D15">
        <w:rPr>
          <w:rFonts w:ascii="Calibri" w:hAnsi="Calibri"/>
          <w:bCs/>
          <w:sz w:val="22"/>
          <w:szCs w:val="22"/>
          <w:lang w:val="fr-FR"/>
        </w:rPr>
        <w:t xml:space="preserve">. </w:t>
      </w:r>
      <w:r w:rsidRPr="008E2D15">
        <w:rPr>
          <w:rFonts w:ascii="Calibri" w:hAnsi="Calibri"/>
          <w:sz w:val="22"/>
          <w:szCs w:val="22"/>
        </w:rPr>
        <w:t xml:space="preserve">Excursie in </w:t>
      </w:r>
      <w:r w:rsidRPr="008E2D15">
        <w:rPr>
          <w:rFonts w:ascii="Calibri" w:hAnsi="Calibri"/>
          <w:bCs/>
          <w:sz w:val="22"/>
          <w:szCs w:val="22"/>
        </w:rPr>
        <w:t xml:space="preserve">celebra </w:t>
      </w:r>
      <w:r w:rsidR="00600023">
        <w:rPr>
          <w:rFonts w:ascii="Calibri" w:hAnsi="Calibri"/>
          <w:sz w:val="22"/>
          <w:szCs w:val="22"/>
        </w:rPr>
        <w:t>statiune</w:t>
      </w:r>
      <w:r w:rsidRPr="008E2D15">
        <w:rPr>
          <w:rFonts w:ascii="Calibri" w:hAnsi="Calibri"/>
          <w:sz w:val="22"/>
          <w:szCs w:val="22"/>
        </w:rPr>
        <w:t xml:space="preserve"> </w:t>
      </w:r>
      <w:r w:rsidRPr="008E2D15">
        <w:rPr>
          <w:rFonts w:ascii="Calibri" w:hAnsi="Calibri"/>
          <w:bCs/>
          <w:sz w:val="22"/>
          <w:szCs w:val="22"/>
        </w:rPr>
        <w:t>Interlaken, amplasata intre doua lacuri, la poalele Alpilor. Urmatoarea vizita va fi la Berna, capitala Elvetiei, unde vom admira Catedrala St.Vizenz, Palatul Parlamentului</w:t>
      </w:r>
      <w:r w:rsidRPr="008E2D15">
        <w:rPr>
          <w:rFonts w:ascii="Calibri" w:hAnsi="Calibri"/>
          <w:sz w:val="22"/>
          <w:szCs w:val="22"/>
        </w:rPr>
        <w:t xml:space="preserve">, turnul cu ceas si orologiul astronomic. </w:t>
      </w:r>
      <w:r w:rsidRPr="00600023">
        <w:rPr>
          <w:rFonts w:ascii="Calibri" w:hAnsi="Calibri"/>
          <w:i/>
          <w:sz w:val="22"/>
          <w:szCs w:val="22"/>
          <w:lang w:val="fr-FR"/>
        </w:rPr>
        <w:t>Cazare in</w:t>
      </w:r>
      <w:r w:rsidR="00600023" w:rsidRPr="00600023">
        <w:rPr>
          <w:rFonts w:ascii="Calibri" w:hAnsi="Calibri"/>
          <w:i/>
          <w:sz w:val="22"/>
          <w:szCs w:val="22"/>
          <w:lang w:val="fr-FR"/>
        </w:rPr>
        <w:t xml:space="preserve"> zona</w:t>
      </w:r>
      <w:r w:rsidRPr="00600023">
        <w:rPr>
          <w:rFonts w:ascii="Calibri" w:hAnsi="Calibri"/>
          <w:i/>
          <w:sz w:val="22"/>
          <w:szCs w:val="22"/>
          <w:lang w:val="fr-FR"/>
        </w:rPr>
        <w:t xml:space="preserve"> Nenzing.</w:t>
      </w:r>
    </w:p>
    <w:p w:rsidR="00696015" w:rsidRPr="008F1B98" w:rsidRDefault="00696015" w:rsidP="00696015">
      <w:pPr>
        <w:tabs>
          <w:tab w:val="left" w:pos="11142"/>
          <w:tab w:val="right" w:pos="11232"/>
        </w:tabs>
        <w:jc w:val="both"/>
        <w:rPr>
          <w:rFonts w:ascii="Calibri" w:hAnsi="Calibri"/>
          <w:sz w:val="22"/>
          <w:szCs w:val="22"/>
          <w:lang w:val="fr-FR"/>
        </w:rPr>
      </w:pPr>
    </w:p>
    <w:p w:rsidR="00600023" w:rsidRDefault="00600023" w:rsidP="00696015">
      <w:pPr>
        <w:jc w:val="both"/>
        <w:rPr>
          <w:rFonts w:ascii="Calibri" w:hAnsi="Calibri" w:cs="Calibri"/>
          <w:b/>
          <w:i/>
          <w:sz w:val="22"/>
          <w:szCs w:val="22"/>
          <w:lang w:val="pt-BR"/>
        </w:rPr>
      </w:pPr>
    </w:p>
    <w:p w:rsidR="00600023" w:rsidRDefault="00600023" w:rsidP="00696015">
      <w:pPr>
        <w:jc w:val="both"/>
        <w:rPr>
          <w:rFonts w:ascii="Calibri" w:hAnsi="Calibri" w:cs="Calibri"/>
          <w:b/>
          <w:i/>
          <w:sz w:val="22"/>
          <w:szCs w:val="22"/>
          <w:lang w:val="pt-BR"/>
        </w:rPr>
      </w:pPr>
    </w:p>
    <w:p w:rsidR="00600023" w:rsidRDefault="00600023" w:rsidP="00696015">
      <w:pPr>
        <w:jc w:val="both"/>
        <w:rPr>
          <w:rFonts w:ascii="Calibri" w:hAnsi="Calibri" w:cs="Calibri"/>
          <w:b/>
          <w:i/>
          <w:sz w:val="22"/>
          <w:szCs w:val="22"/>
          <w:lang w:val="pt-BR"/>
        </w:rPr>
      </w:pPr>
    </w:p>
    <w:p w:rsidR="00600023" w:rsidRDefault="00600023" w:rsidP="00696015">
      <w:pPr>
        <w:jc w:val="both"/>
        <w:rPr>
          <w:rFonts w:ascii="Calibri" w:hAnsi="Calibri" w:cs="Calibri"/>
          <w:b/>
          <w:i/>
          <w:sz w:val="22"/>
          <w:szCs w:val="22"/>
          <w:lang w:val="pt-BR"/>
        </w:rPr>
      </w:pPr>
    </w:p>
    <w:p w:rsidR="00696015" w:rsidRPr="00CD6BD6" w:rsidRDefault="00600023" w:rsidP="00696015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val="pt-BR"/>
        </w:rPr>
      </w:pP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lastRenderedPageBreak/>
        <w:t xml:space="preserve">Ziua </w:t>
      </w:r>
      <w:r w:rsidR="00696015"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6.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 xml:space="preserve">Nenzing </w:t>
      </w:r>
      <w:r w:rsidR="00A154D7">
        <w:rPr>
          <w:rFonts w:ascii="Calibri" w:hAnsi="Calibri"/>
          <w:b/>
          <w:bCs/>
          <w:i/>
          <w:sz w:val="22"/>
          <w:szCs w:val="22"/>
        </w:rPr>
        <w:t>–</w:t>
      </w:r>
      <w:r w:rsidR="00696015" w:rsidRPr="00CD6BD6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 xml:space="preserve">Salzburg </w:t>
      </w:r>
      <w:r w:rsidR="00A154D7">
        <w:rPr>
          <w:rFonts w:ascii="Calibri" w:hAnsi="Calibri"/>
          <w:i/>
          <w:sz w:val="22"/>
          <w:szCs w:val="22"/>
          <w:lang w:val="fr-FR"/>
        </w:rPr>
        <w:t>–</w:t>
      </w:r>
      <w:r w:rsidR="00696015" w:rsidRPr="00CD6BD6">
        <w:rPr>
          <w:rFonts w:ascii="Calibri" w:hAnsi="Calibri"/>
          <w:i/>
          <w:sz w:val="22"/>
          <w:szCs w:val="22"/>
          <w:lang w:val="fr-FR"/>
        </w:rPr>
        <w:t xml:space="preserve"> </w:t>
      </w:r>
      <w:r w:rsidR="00696015" w:rsidRPr="00CD6BD6">
        <w:rPr>
          <w:rFonts w:ascii="Calibri" w:hAnsi="Calibri"/>
          <w:b/>
          <w:i/>
          <w:sz w:val="22"/>
          <w:szCs w:val="22"/>
          <w:lang w:val="fr-FR"/>
        </w:rPr>
        <w:t xml:space="preserve">Budapesta </w:t>
      </w:r>
      <w:r w:rsidR="00696015"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>(875 Km)</w:t>
      </w:r>
    </w:p>
    <w:p w:rsidR="00696015" w:rsidRPr="00A41DA4" w:rsidRDefault="00696015" w:rsidP="00696015">
      <w:pPr>
        <w:ind w:right="-18"/>
        <w:jc w:val="both"/>
        <w:rPr>
          <w:rFonts w:ascii="Calibri" w:hAnsi="Calibri"/>
          <w:sz w:val="22"/>
          <w:szCs w:val="22"/>
          <w:lang w:val="fr-FR"/>
        </w:rPr>
      </w:pPr>
      <w:r w:rsidRPr="008E2D15">
        <w:rPr>
          <w:rFonts w:ascii="Calibri" w:hAnsi="Calibri"/>
          <w:sz w:val="22"/>
          <w:szCs w:val="22"/>
          <w:lang w:val="fr-FR"/>
        </w:rPr>
        <w:t>Mic dejun</w:t>
      </w:r>
      <w:r w:rsidRPr="008E2D15">
        <w:rPr>
          <w:rFonts w:ascii="Calibri" w:hAnsi="Calibri"/>
          <w:bCs/>
          <w:sz w:val="22"/>
          <w:szCs w:val="22"/>
          <w:lang w:val="fr-FR"/>
        </w:rPr>
        <w:t>.</w:t>
      </w:r>
      <w:r w:rsidRPr="008E2D15">
        <w:rPr>
          <w:rFonts w:ascii="Calibri" w:hAnsi="Calibri"/>
          <w:sz w:val="22"/>
          <w:szCs w:val="22"/>
          <w:lang w:val="fr-FR"/>
        </w:rPr>
        <w:t xml:space="preserve"> Vom pleca spre </w:t>
      </w:r>
      <w:r w:rsidRPr="008E2D15">
        <w:rPr>
          <w:rFonts w:ascii="Calibri" w:hAnsi="Calibri" w:cs="Calibri"/>
          <w:sz w:val="22"/>
          <w:szCs w:val="22"/>
          <w:lang w:val="en-US"/>
        </w:rPr>
        <w:t xml:space="preserve">Salzburg, iar pe traseu vom opri pentru scurt timp la </w:t>
      </w:r>
      <w:r w:rsidRPr="008E2D15">
        <w:rPr>
          <w:rFonts w:ascii="Calibri" w:hAnsi="Calibri"/>
          <w:sz w:val="22"/>
          <w:szCs w:val="22"/>
          <w:lang w:val="fr-FR"/>
        </w:rPr>
        <w:t xml:space="preserve">Wattens sa vizitam centrul de bijuterii Swarovski. In </w:t>
      </w:r>
      <w:r w:rsidRPr="008E2D15">
        <w:rPr>
          <w:rFonts w:ascii="Calibri" w:hAnsi="Calibri" w:cs="Calibri"/>
          <w:sz w:val="22"/>
          <w:szCs w:val="22"/>
          <w:lang w:val="en-US"/>
        </w:rPr>
        <w:t>Salzburg vom vizita Orasul Vechi, Casa Mozart</w:t>
      </w:r>
      <w:r w:rsidR="00D63AD1" w:rsidRPr="008E2D1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E2D15">
        <w:rPr>
          <w:rFonts w:ascii="Calibri" w:hAnsi="Calibri" w:cs="Calibri"/>
          <w:sz w:val="22"/>
          <w:szCs w:val="22"/>
          <w:lang w:val="en-US"/>
        </w:rPr>
        <w:t>si Gradinile Mirabell.</w:t>
      </w:r>
      <w:r>
        <w:rPr>
          <w:rFonts w:ascii="Calibri" w:hAnsi="Calibri" w:cs="Calibri"/>
          <w:sz w:val="22"/>
          <w:szCs w:val="22"/>
          <w:lang w:val="en-US"/>
        </w:rPr>
        <w:t xml:space="preserve"> S</w:t>
      </w:r>
      <w:r w:rsidRPr="00872CBE">
        <w:rPr>
          <w:rFonts w:ascii="Calibri" w:hAnsi="Calibri"/>
          <w:sz w:val="22"/>
          <w:szCs w:val="22"/>
          <w:lang w:val="fr-FR"/>
        </w:rPr>
        <w:t xml:space="preserve">osim la Budapesta in cursul serii, unde vom face un scurt tur cu autocarul si admiram Cetatea, Bastionul Pescarilor, Podul cu Lanturi, Parlamentul, Podul Elisabeta. </w:t>
      </w:r>
      <w:r w:rsidRPr="00600023">
        <w:rPr>
          <w:rFonts w:ascii="Calibri" w:hAnsi="Calibri"/>
          <w:i/>
          <w:sz w:val="22"/>
          <w:szCs w:val="22"/>
          <w:lang w:val="fr-FR"/>
        </w:rPr>
        <w:t xml:space="preserve">Cazare in </w:t>
      </w:r>
      <w:r w:rsidR="00600023" w:rsidRPr="00600023">
        <w:rPr>
          <w:rFonts w:ascii="Calibri" w:hAnsi="Calibri"/>
          <w:i/>
          <w:sz w:val="22"/>
          <w:szCs w:val="22"/>
          <w:lang w:val="fr-FR"/>
        </w:rPr>
        <w:t xml:space="preserve">zona </w:t>
      </w:r>
      <w:r w:rsidRPr="00600023">
        <w:rPr>
          <w:rFonts w:ascii="Calibri" w:hAnsi="Calibri"/>
          <w:i/>
          <w:sz w:val="22"/>
          <w:szCs w:val="22"/>
          <w:lang w:val="fr-FR"/>
        </w:rPr>
        <w:t>Budapesta.</w:t>
      </w:r>
    </w:p>
    <w:p w:rsidR="00696015" w:rsidRDefault="00696015" w:rsidP="00696015">
      <w:pPr>
        <w:spacing w:line="72" w:lineRule="atLeast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696015" w:rsidRPr="00CD6BD6" w:rsidRDefault="00696015" w:rsidP="00696015">
      <w:pPr>
        <w:spacing w:line="72" w:lineRule="atLeast"/>
        <w:jc w:val="both"/>
        <w:rPr>
          <w:rFonts w:ascii="Calibri" w:hAnsi="Calibri" w:cs="Calibri"/>
          <w:b/>
          <w:i/>
          <w:color w:val="000000"/>
          <w:sz w:val="22"/>
          <w:szCs w:val="22"/>
          <w:lang w:val="pt-BR"/>
        </w:rPr>
      </w:pPr>
      <w:r w:rsidRPr="00CD6BD6">
        <w:rPr>
          <w:rFonts w:ascii="Calibri" w:hAnsi="Calibri" w:cs="Calibri"/>
          <w:b/>
          <w:i/>
          <w:sz w:val="22"/>
          <w:szCs w:val="22"/>
          <w:lang w:val="pt-BR"/>
        </w:rPr>
        <w:t xml:space="preserve">Ziua 7. </w:t>
      </w:r>
      <w:r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>Budapesta</w:t>
      </w:r>
      <w:r w:rsidR="00A154D7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 xml:space="preserve"> –</w:t>
      </w:r>
      <w:r w:rsidRPr="00CD6BD6">
        <w:rPr>
          <w:rFonts w:ascii="Calibri" w:hAnsi="Calibri" w:cs="Calibri"/>
          <w:b/>
          <w:i/>
          <w:color w:val="000000"/>
          <w:sz w:val="22"/>
          <w:szCs w:val="22"/>
          <w:lang w:val="pt-BR"/>
        </w:rPr>
        <w:t xml:space="preserve"> Bucuresti  (895 Km)</w:t>
      </w:r>
    </w:p>
    <w:p w:rsidR="00696015" w:rsidRPr="006C24DF" w:rsidRDefault="00696015" w:rsidP="006C24DF">
      <w:pPr>
        <w:spacing w:line="72" w:lineRule="atLeast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bCs/>
          <w:sz w:val="22"/>
          <w:szCs w:val="22"/>
          <w:lang w:val="es-AR"/>
        </w:rPr>
        <w:t>Mic d</w:t>
      </w:r>
      <w:r w:rsidRPr="006F2C71">
        <w:rPr>
          <w:rFonts w:ascii="Calibri" w:hAnsi="Calibri"/>
          <w:bCs/>
          <w:sz w:val="22"/>
          <w:szCs w:val="22"/>
          <w:lang w:val="es-AR"/>
        </w:rPr>
        <w:t>ejun.</w:t>
      </w:r>
      <w:r w:rsidRPr="006F2C71">
        <w:rPr>
          <w:rFonts w:ascii="Calibri" w:hAnsi="Calibri"/>
          <w:sz w:val="22"/>
          <w:szCs w:val="22"/>
        </w:rPr>
        <w:t xml:space="preserve"> Plecare spre Bucuresti </w:t>
      </w:r>
      <w:r>
        <w:rPr>
          <w:rFonts w:ascii="Calibri" w:hAnsi="Calibri"/>
          <w:sz w:val="22"/>
          <w:szCs w:val="22"/>
        </w:rPr>
        <w:t xml:space="preserve">pe ruta Arad </w:t>
      </w:r>
      <w:r w:rsidR="00600023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Deva </w:t>
      </w:r>
      <w:r w:rsidR="00600023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Sibiu</w:t>
      </w:r>
      <w:r w:rsidRPr="009400A2">
        <w:rPr>
          <w:rFonts w:ascii="Calibri" w:hAnsi="Calibri"/>
          <w:sz w:val="22"/>
          <w:szCs w:val="22"/>
        </w:rPr>
        <w:t xml:space="preserve">, sosire </w:t>
      </w:r>
      <w:r>
        <w:rPr>
          <w:rFonts w:ascii="Calibri" w:hAnsi="Calibri"/>
          <w:sz w:val="22"/>
          <w:szCs w:val="22"/>
        </w:rPr>
        <w:t xml:space="preserve">seara in </w:t>
      </w:r>
      <w:r w:rsidRPr="008F1B98">
        <w:rPr>
          <w:rFonts w:ascii="Calibri" w:hAnsi="Calibri" w:cs="Calibri"/>
          <w:color w:val="000000"/>
          <w:sz w:val="22"/>
          <w:lang w:val="en-US"/>
        </w:rPr>
        <w:t xml:space="preserve">Bucuresti </w:t>
      </w:r>
      <w:r w:rsidR="00600023">
        <w:rPr>
          <w:rFonts w:ascii="Calibri" w:hAnsi="Calibri" w:cs="Calibri"/>
          <w:color w:val="000000"/>
          <w:sz w:val="22"/>
          <w:lang w:val="en-US"/>
        </w:rPr>
        <w:t>–</w:t>
      </w:r>
      <w:r w:rsidRPr="008F1B98">
        <w:rPr>
          <w:rFonts w:ascii="Calibri" w:hAnsi="Calibri" w:cs="Calibri"/>
          <w:color w:val="000000"/>
          <w:sz w:val="22"/>
          <w:lang w:val="en-US"/>
        </w:rPr>
        <w:t xml:space="preserve"> </w:t>
      </w:r>
      <w:r w:rsidRPr="009400A2">
        <w:rPr>
          <w:rFonts w:ascii="Calibri" w:hAnsi="Calibri"/>
          <w:sz w:val="22"/>
          <w:szCs w:val="22"/>
        </w:rPr>
        <w:t>Calea</w:t>
      </w:r>
      <w:r w:rsidR="002B173D">
        <w:rPr>
          <w:rFonts w:ascii="Calibri" w:hAnsi="Calibri"/>
          <w:sz w:val="22"/>
          <w:szCs w:val="22"/>
        </w:rPr>
        <w:t xml:space="preserve"> Grivitei </w:t>
      </w:r>
      <w:r w:rsidR="00600023">
        <w:rPr>
          <w:rFonts w:ascii="Calibri" w:hAnsi="Calibri" w:cs="Calibri"/>
          <w:sz w:val="22"/>
        </w:rPr>
        <w:t>–</w:t>
      </w:r>
      <w:r w:rsidRPr="008F1B98">
        <w:rPr>
          <w:rFonts w:ascii="Calibri" w:hAnsi="Calibri" w:cs="Calibri"/>
          <w:sz w:val="22"/>
        </w:rPr>
        <w:t xml:space="preserve"> Muzeul</w:t>
      </w:r>
      <w:r w:rsidR="00600023">
        <w:rPr>
          <w:rFonts w:ascii="Calibri" w:hAnsi="Calibri" w:cs="Calibri"/>
          <w:sz w:val="22"/>
        </w:rPr>
        <w:t xml:space="preserve"> CFR</w:t>
      </w:r>
      <w:r w:rsidRPr="008F1B98">
        <w:rPr>
          <w:rFonts w:ascii="Calibri" w:hAnsi="Calibri" w:cs="Calibri"/>
          <w:sz w:val="22"/>
        </w:rPr>
        <w:t>.</w:t>
      </w:r>
    </w:p>
    <w:p w:rsidR="00696015" w:rsidRDefault="00696015" w:rsidP="00696015">
      <w:pPr>
        <w:rPr>
          <w:sz w:val="14"/>
        </w:rPr>
      </w:pPr>
    </w:p>
    <w:p w:rsidR="00696015" w:rsidRPr="004B296E" w:rsidRDefault="00696015" w:rsidP="0069601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5054">
        <w:rPr>
          <w:rFonts w:asciiTheme="minorHAnsi" w:hAnsiTheme="minorHAnsi" w:cstheme="minorHAnsi"/>
          <w:b/>
          <w:sz w:val="22"/>
          <w:szCs w:val="22"/>
          <w:u w:val="single"/>
        </w:rPr>
        <w:t>Transferuri</w:t>
      </w:r>
      <w:r w:rsidR="00B357E5">
        <w:rPr>
          <w:rFonts w:asciiTheme="minorHAnsi" w:hAnsiTheme="minorHAnsi" w:cstheme="minorHAnsi"/>
          <w:b/>
          <w:sz w:val="22"/>
          <w:szCs w:val="22"/>
          <w:u w:val="single"/>
        </w:rPr>
        <w:t xml:space="preserve"> la Bucuresti</w:t>
      </w:r>
      <w:r w:rsidRPr="00E1505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pPr w:leftFromText="180" w:rightFromText="180" w:vertAnchor="page" w:horzAnchor="margin" w:tblpXSpec="center" w:tblpY="4411"/>
        <w:tblW w:w="4557" w:type="pct"/>
        <w:tblLook w:val="0000"/>
      </w:tblPr>
      <w:tblGrid>
        <w:gridCol w:w="1359"/>
        <w:gridCol w:w="3836"/>
        <w:gridCol w:w="1455"/>
        <w:gridCol w:w="2078"/>
      </w:tblGrid>
      <w:tr w:rsidR="00B357E5" w:rsidRPr="00E15054" w:rsidTr="00A87A1B">
        <w:trPr>
          <w:trHeight w:val="19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B357E5" w:rsidRPr="00C93D8C" w:rsidRDefault="00B357E5" w:rsidP="00A87A1B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Oras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B357E5" w:rsidRPr="00EB751A" w:rsidRDefault="00B357E5" w:rsidP="00A87A1B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Punct</w:t>
            </w:r>
            <w:proofErr w:type="spellEnd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</w:t>
            </w: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imbarcare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B357E5" w:rsidRPr="00EB751A" w:rsidRDefault="00B357E5" w:rsidP="00A87A1B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:rsidR="00B357E5" w:rsidRPr="00C93D8C" w:rsidRDefault="00B357E5" w:rsidP="00A87A1B">
            <w:pPr>
              <w:pStyle w:val="NoSpacing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Tarif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persoana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sens</w:t>
            </w:r>
            <w:proofErr w:type="spellEnd"/>
          </w:p>
        </w:tc>
        <w:bookmarkStart w:id="0" w:name="_GoBack"/>
        <w:bookmarkEnd w:id="0"/>
      </w:tr>
      <w:tr w:rsidR="00B357E5" w:rsidRPr="001A3EEC" w:rsidTr="00A87A1B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Brasov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 Mol (Hotel Cubix)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B357E5" w:rsidRPr="001A3EEC" w:rsidTr="00A87A1B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Sinaia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Gara Sinaia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Campina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Banesti DN1 avion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Ploiesti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Benzinaria Petrom Metro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>05:00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1A3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Constanta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 Centrala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Galati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Braila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Hotel Traian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Bacau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Parcare Stadion Municipal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Focsani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Mol (centura)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Buzau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Petrom Vama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Giurgiu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Rompetrol vis-a-vis de Kaufland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Pr="001A3EEC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Craiova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455">
              <w:rPr>
                <w:rFonts w:asciiTheme="minorHAnsi" w:hAnsiTheme="minorHAnsi" w:cstheme="minorHAnsi"/>
                <w:sz w:val="20"/>
                <w:szCs w:val="20"/>
              </w:rPr>
              <w:t>McDonald's</w:t>
            </w:r>
            <w:r w:rsidRPr="0020445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05:30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  <w:tr w:rsidR="00B357E5" w:rsidRPr="001A3EEC" w:rsidTr="00A87A1B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Slatina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Lukoil (transfer la Pitesti)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06:00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E5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Euro</w:t>
            </w:r>
          </w:p>
        </w:tc>
      </w:tr>
    </w:tbl>
    <w:p w:rsidR="00696015" w:rsidRDefault="00696015" w:rsidP="00696015">
      <w:pPr>
        <w:rPr>
          <w:sz w:val="14"/>
        </w:rPr>
      </w:pPr>
    </w:p>
    <w:p w:rsidR="00696015" w:rsidRPr="00E15054" w:rsidRDefault="00696015" w:rsidP="00696015">
      <w:pPr>
        <w:rPr>
          <w:rFonts w:asciiTheme="minorHAnsi" w:hAnsiTheme="minorHAnsi" w:cstheme="minorHAnsi"/>
          <w:sz w:val="22"/>
          <w:szCs w:val="22"/>
        </w:rPr>
      </w:pPr>
    </w:p>
    <w:p w:rsidR="00696015" w:rsidRDefault="00696015" w:rsidP="0069601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5054">
        <w:rPr>
          <w:rFonts w:asciiTheme="minorHAnsi" w:hAnsiTheme="minorHAnsi" w:cstheme="minorHAnsi"/>
          <w:b/>
          <w:sz w:val="22"/>
          <w:szCs w:val="22"/>
          <w:u w:val="single"/>
        </w:rPr>
        <w:t>Imbarcari de pe traseu:</w:t>
      </w:r>
    </w:p>
    <w:tbl>
      <w:tblPr>
        <w:tblW w:w="8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6"/>
        <w:gridCol w:w="6012"/>
        <w:gridCol w:w="982"/>
      </w:tblGrid>
      <w:tr w:rsidR="00B357E5" w:rsidRPr="00EB751A" w:rsidTr="00A87A1B">
        <w:trPr>
          <w:trHeight w:val="251"/>
          <w:tblHeader/>
        </w:trPr>
        <w:tc>
          <w:tcPr>
            <w:tcW w:w="0" w:type="auto"/>
            <w:shd w:val="clear" w:color="auto" w:fill="31849B" w:themeFill="accent5" w:themeFillShade="BF"/>
            <w:vAlign w:val="center"/>
            <w:hideMark/>
          </w:tcPr>
          <w:p w:rsidR="00B357E5" w:rsidRPr="00EB751A" w:rsidRDefault="00B357E5" w:rsidP="00A87A1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FFFF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Oras</w:t>
            </w:r>
            <w:proofErr w:type="spellEnd"/>
          </w:p>
        </w:tc>
        <w:tc>
          <w:tcPr>
            <w:tcW w:w="0" w:type="auto"/>
            <w:shd w:val="clear" w:color="auto" w:fill="31849B" w:themeFill="accent5" w:themeFillShade="BF"/>
            <w:vAlign w:val="center"/>
            <w:hideMark/>
          </w:tcPr>
          <w:p w:rsidR="00B357E5" w:rsidRPr="00EB751A" w:rsidRDefault="00B357E5" w:rsidP="00A87A1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31849B" w:themeColor="accent5" w:themeShade="BF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Punct</w:t>
            </w:r>
            <w:proofErr w:type="spellEnd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imbarcare</w:t>
            </w:r>
            <w:proofErr w:type="spellEnd"/>
          </w:p>
        </w:tc>
        <w:tc>
          <w:tcPr>
            <w:tcW w:w="0" w:type="auto"/>
            <w:shd w:val="clear" w:color="auto" w:fill="31849B" w:themeFill="accent5" w:themeFillShade="BF"/>
            <w:vAlign w:val="center"/>
            <w:hideMark/>
          </w:tcPr>
          <w:p w:rsidR="00B357E5" w:rsidRPr="00EB751A" w:rsidRDefault="00B357E5" w:rsidP="00A87A1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FFFF"/>
                <w:lang w:val="en-US"/>
              </w:rPr>
            </w:pPr>
            <w:proofErr w:type="spellStart"/>
            <w:r w:rsidRPr="00EB751A">
              <w:rPr>
                <w:rFonts w:asciiTheme="minorHAnsi" w:hAnsiTheme="minorHAnsi" w:cstheme="minorHAnsi"/>
                <w:b/>
                <w:bCs/>
                <w:noProof w:val="0"/>
                <w:color w:val="FFFFFF"/>
                <w:sz w:val="22"/>
                <w:szCs w:val="22"/>
                <w:lang w:val="en-US"/>
              </w:rPr>
              <w:t>Ora</w:t>
            </w:r>
            <w:proofErr w:type="spellEnd"/>
          </w:p>
        </w:tc>
      </w:tr>
      <w:tr w:rsidR="00B357E5" w:rsidRPr="00A154D7" w:rsidTr="00A87A1B">
        <w:trPr>
          <w:trHeight w:val="251"/>
        </w:trPr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Pitesti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6C0040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Bascov – Petrom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07:30</w:t>
            </w:r>
          </w:p>
        </w:tc>
      </w:tr>
      <w:tr w:rsidR="00B357E5" w:rsidRPr="00A154D7" w:rsidTr="00A87A1B">
        <w:trPr>
          <w:trHeight w:val="251"/>
        </w:trPr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Rm. Valcea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 iesire Pasarela Nord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09:00</w:t>
            </w:r>
          </w:p>
        </w:tc>
      </w:tr>
      <w:tr w:rsidR="00B357E5" w:rsidRPr="00A154D7" w:rsidTr="00A87A1B">
        <w:trPr>
          <w:trHeight w:val="251"/>
        </w:trPr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Sibiu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7E5" w:rsidRPr="00600023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0023">
              <w:rPr>
                <w:rFonts w:asciiTheme="minorHAnsi" w:hAnsiTheme="minorHAnsi" w:cstheme="minorHAnsi"/>
                <w:sz w:val="20"/>
                <w:szCs w:val="20"/>
              </w:rPr>
              <w:t>Petrom Obor Calea Surii Mari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</w:tr>
      <w:tr w:rsidR="00B357E5" w:rsidRPr="00A154D7" w:rsidTr="00A87A1B">
        <w:trPr>
          <w:trHeight w:val="25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Deva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Magazinul Billa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4D7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</w:tr>
      <w:tr w:rsidR="00B357E5" w:rsidRPr="00A154D7" w:rsidTr="00A87A1B">
        <w:trPr>
          <w:trHeight w:val="25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Timisoara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Gazprom Calea Aradului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</w:p>
        </w:tc>
      </w:tr>
      <w:tr w:rsidR="00B357E5" w:rsidRPr="00A154D7" w:rsidTr="00A87A1B">
        <w:trPr>
          <w:trHeight w:val="251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Benzinaria OMV Calea Timisorii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357E5" w:rsidRPr="00A154D7" w:rsidRDefault="00B357E5" w:rsidP="00A87A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</w:p>
        </w:tc>
      </w:tr>
    </w:tbl>
    <w:p w:rsidR="00B357E5" w:rsidRDefault="00B357E5" w:rsidP="0069601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6015" w:rsidRPr="00A154D7" w:rsidRDefault="00696015" w:rsidP="00696015">
      <w:pPr>
        <w:rPr>
          <w:rFonts w:asciiTheme="minorHAnsi" w:hAnsiTheme="minorHAnsi" w:cstheme="minorHAnsi"/>
          <w:sz w:val="20"/>
          <w:szCs w:val="20"/>
        </w:rPr>
      </w:pPr>
      <w:r w:rsidRPr="00A154D7">
        <w:rPr>
          <w:rFonts w:asciiTheme="minorHAnsi" w:hAnsiTheme="minorHAnsi" w:cstheme="minorHAnsi"/>
          <w:sz w:val="20"/>
          <w:szCs w:val="20"/>
        </w:rPr>
        <w:t>Transferurile din tara se efectueaza cu autoturism, microbuz, minibus sau autocar, in functie de marimea grupului.</w:t>
      </w:r>
    </w:p>
    <w:p w:rsidR="00696015" w:rsidRPr="00A154D7" w:rsidRDefault="00696015" w:rsidP="00696015">
      <w:pPr>
        <w:rPr>
          <w:rFonts w:asciiTheme="minorHAnsi" w:hAnsiTheme="minorHAnsi" w:cstheme="minorHAnsi"/>
          <w:sz w:val="20"/>
          <w:szCs w:val="20"/>
        </w:rPr>
      </w:pPr>
      <w:r w:rsidRPr="00A154D7">
        <w:rPr>
          <w:rFonts w:asciiTheme="minorHAnsi" w:hAnsiTheme="minorHAnsi" w:cstheme="minorHAnsi"/>
          <w:sz w:val="20"/>
          <w:szCs w:val="20"/>
        </w:rPr>
        <w:t>Orele de imbarcare sunt informative si pot suferi modificari in functie de trafic.</w:t>
      </w:r>
    </w:p>
    <w:p w:rsidR="00696015" w:rsidRPr="00A154D7" w:rsidRDefault="00696015" w:rsidP="00696015">
      <w:pPr>
        <w:rPr>
          <w:rFonts w:asciiTheme="minorHAnsi" w:hAnsiTheme="minorHAnsi" w:cstheme="minorHAnsi"/>
          <w:sz w:val="20"/>
          <w:szCs w:val="20"/>
        </w:rPr>
      </w:pPr>
      <w:r w:rsidRPr="00A154D7">
        <w:rPr>
          <w:rFonts w:asciiTheme="minorHAnsi" w:hAnsiTheme="minorHAnsi" w:cstheme="minorHAnsi"/>
          <w:sz w:val="20"/>
          <w:szCs w:val="20"/>
        </w:rPr>
        <w:t>Turistii sunt rugati sa se prezinte la locul de intalnire cu cel putin 30 de minute inainte de ora stabilita.</w:t>
      </w:r>
    </w:p>
    <w:p w:rsidR="00696015" w:rsidRDefault="00696015" w:rsidP="00696015">
      <w:pPr>
        <w:pStyle w:val="intertitlucoloanastanga"/>
        <w:rPr>
          <w:b/>
          <w:color w:val="000000" w:themeColor="text1"/>
          <w:szCs w:val="20"/>
        </w:rPr>
      </w:pPr>
    </w:p>
    <w:p w:rsidR="00696015" w:rsidRPr="000F5C8C" w:rsidRDefault="00600023" w:rsidP="00696015">
      <w:pPr>
        <w:pStyle w:val="intertitlucoloanastanga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Servicii incluse:</w:t>
      </w:r>
    </w:p>
    <w:p w:rsidR="00696015" w:rsidRPr="002C7702" w:rsidRDefault="00600023" w:rsidP="00696015">
      <w:pPr>
        <w:pStyle w:val="coloanastanga"/>
        <w:tabs>
          <w:tab w:val="left" w:pos="180"/>
        </w:tabs>
        <w:rPr>
          <w:i w:val="0"/>
          <w:color w:val="000000" w:themeColor="text1"/>
          <w:szCs w:val="20"/>
        </w:rPr>
      </w:pPr>
      <w:r>
        <w:rPr>
          <w:i w:val="0"/>
          <w:color w:val="000000" w:themeColor="text1"/>
          <w:szCs w:val="20"/>
        </w:rPr>
        <w:t>•</w:t>
      </w:r>
      <w:r>
        <w:rPr>
          <w:i w:val="0"/>
          <w:color w:val="000000" w:themeColor="text1"/>
          <w:szCs w:val="20"/>
        </w:rPr>
        <w:tab/>
        <w:t>Transport autocar</w:t>
      </w:r>
      <w:r w:rsidR="00447574">
        <w:rPr>
          <w:i w:val="0"/>
          <w:color w:val="000000" w:themeColor="text1"/>
          <w:szCs w:val="20"/>
        </w:rPr>
        <w:t xml:space="preserve"> </w:t>
      </w:r>
      <w:r>
        <w:rPr>
          <w:i w:val="0"/>
          <w:color w:val="000000" w:themeColor="text1"/>
          <w:szCs w:val="20"/>
        </w:rPr>
        <w:t>clasificat</w:t>
      </w:r>
      <w:r w:rsidR="00696015" w:rsidRPr="002C7702">
        <w:rPr>
          <w:i w:val="0"/>
          <w:color w:val="000000" w:themeColor="text1"/>
          <w:szCs w:val="20"/>
        </w:rPr>
        <w:t xml:space="preserve">; </w:t>
      </w:r>
    </w:p>
    <w:p w:rsidR="00696015" w:rsidRPr="002C7702" w:rsidRDefault="00696015" w:rsidP="00696015">
      <w:pPr>
        <w:pStyle w:val="coloanastanga"/>
        <w:tabs>
          <w:tab w:val="left" w:pos="180"/>
        </w:tabs>
        <w:rPr>
          <w:i w:val="0"/>
          <w:color w:val="000000" w:themeColor="text1"/>
          <w:szCs w:val="20"/>
        </w:rPr>
      </w:pPr>
      <w:r w:rsidRPr="002C7702">
        <w:rPr>
          <w:i w:val="0"/>
          <w:color w:val="000000" w:themeColor="text1"/>
          <w:szCs w:val="20"/>
        </w:rPr>
        <w:t>•</w:t>
      </w:r>
      <w:r w:rsidRPr="002C7702">
        <w:rPr>
          <w:i w:val="0"/>
          <w:color w:val="000000" w:themeColor="text1"/>
          <w:szCs w:val="20"/>
        </w:rPr>
        <w:tab/>
        <w:t xml:space="preserve">6 </w:t>
      </w:r>
      <w:r w:rsidR="00600023">
        <w:rPr>
          <w:i w:val="0"/>
          <w:color w:val="000000" w:themeColor="text1"/>
          <w:szCs w:val="20"/>
        </w:rPr>
        <w:t xml:space="preserve">nopti de cazare </w:t>
      </w:r>
      <w:r w:rsidRPr="002C7702">
        <w:rPr>
          <w:i w:val="0"/>
          <w:color w:val="000000" w:themeColor="text1"/>
          <w:szCs w:val="20"/>
        </w:rPr>
        <w:t>in hoteluri de 2* - 3*</w:t>
      </w:r>
      <w:r w:rsidR="00600023">
        <w:rPr>
          <w:i w:val="0"/>
          <w:color w:val="000000" w:themeColor="text1"/>
          <w:szCs w:val="20"/>
        </w:rPr>
        <w:t xml:space="preserve"> </w:t>
      </w:r>
      <w:r w:rsidR="00600023" w:rsidRPr="002C7702">
        <w:rPr>
          <w:i w:val="0"/>
          <w:color w:val="000000" w:themeColor="text1"/>
          <w:szCs w:val="20"/>
        </w:rPr>
        <w:t>cu mic dejun</w:t>
      </w:r>
      <w:r w:rsidR="00600023">
        <w:rPr>
          <w:i w:val="0"/>
          <w:color w:val="000000" w:themeColor="text1"/>
          <w:szCs w:val="20"/>
        </w:rPr>
        <w:t xml:space="preserve"> inclus</w:t>
      </w:r>
      <w:r w:rsidRPr="002C7702">
        <w:rPr>
          <w:i w:val="0"/>
          <w:color w:val="000000" w:themeColor="text1"/>
          <w:szCs w:val="20"/>
        </w:rPr>
        <w:t>;</w:t>
      </w:r>
    </w:p>
    <w:p w:rsidR="00696015" w:rsidRPr="002C7702" w:rsidRDefault="00696015" w:rsidP="00696015">
      <w:pPr>
        <w:pStyle w:val="coloanastanga"/>
        <w:tabs>
          <w:tab w:val="left" w:pos="180"/>
        </w:tabs>
        <w:rPr>
          <w:i w:val="0"/>
          <w:color w:val="000000" w:themeColor="text1"/>
          <w:szCs w:val="20"/>
        </w:rPr>
      </w:pPr>
      <w:r w:rsidRPr="002C7702">
        <w:rPr>
          <w:i w:val="0"/>
          <w:color w:val="000000" w:themeColor="text1"/>
          <w:szCs w:val="20"/>
        </w:rPr>
        <w:t>•</w:t>
      </w:r>
      <w:r w:rsidRPr="002C7702">
        <w:rPr>
          <w:i w:val="0"/>
          <w:color w:val="000000" w:themeColor="text1"/>
          <w:szCs w:val="20"/>
        </w:rPr>
        <w:tab/>
        <w:t xml:space="preserve">Ghid </w:t>
      </w:r>
      <w:r>
        <w:rPr>
          <w:i w:val="0"/>
          <w:color w:val="000000" w:themeColor="text1"/>
          <w:szCs w:val="20"/>
        </w:rPr>
        <w:t>insotitor</w:t>
      </w:r>
      <w:r w:rsidRPr="002C7702">
        <w:rPr>
          <w:i w:val="0"/>
          <w:color w:val="000000" w:themeColor="text1"/>
          <w:szCs w:val="20"/>
        </w:rPr>
        <w:t>;</w:t>
      </w:r>
    </w:p>
    <w:p w:rsidR="00696015" w:rsidRPr="000F5C8C" w:rsidRDefault="00696015" w:rsidP="00696015">
      <w:pPr>
        <w:pStyle w:val="coloanastanga"/>
        <w:tabs>
          <w:tab w:val="clear" w:pos="320"/>
          <w:tab w:val="left" w:pos="180"/>
        </w:tabs>
        <w:spacing w:line="240" w:lineRule="auto"/>
        <w:rPr>
          <w:i w:val="0"/>
          <w:color w:val="000000" w:themeColor="text1"/>
          <w:szCs w:val="20"/>
        </w:rPr>
      </w:pPr>
      <w:r w:rsidRPr="002C7702">
        <w:rPr>
          <w:i w:val="0"/>
          <w:color w:val="000000" w:themeColor="text1"/>
          <w:szCs w:val="20"/>
        </w:rPr>
        <w:t>•</w:t>
      </w:r>
      <w:r w:rsidRPr="002C7702">
        <w:rPr>
          <w:i w:val="0"/>
          <w:color w:val="000000" w:themeColor="text1"/>
          <w:szCs w:val="20"/>
        </w:rPr>
        <w:tab/>
        <w:t>Excursia in statiunea Interlaken.</w:t>
      </w:r>
    </w:p>
    <w:p w:rsidR="00696015" w:rsidRPr="000F5C8C" w:rsidRDefault="00696015" w:rsidP="00696015">
      <w:pPr>
        <w:pStyle w:val="bulletscoloanastanga"/>
        <w:numPr>
          <w:ilvl w:val="0"/>
          <w:numId w:val="0"/>
        </w:numPr>
        <w:rPr>
          <w:color w:val="000000" w:themeColor="text1"/>
          <w:szCs w:val="20"/>
        </w:rPr>
      </w:pPr>
    </w:p>
    <w:p w:rsidR="00696015" w:rsidRPr="000F5C8C" w:rsidRDefault="00600023" w:rsidP="00696015">
      <w:pPr>
        <w:pStyle w:val="intertitlucoloanastanga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nu sunt incluse:</w:t>
      </w:r>
    </w:p>
    <w:p w:rsidR="00696015" w:rsidRPr="002C7702" w:rsidRDefault="00696015" w:rsidP="00696015">
      <w:pPr>
        <w:pStyle w:val="bulletscoloanastanga"/>
        <w:numPr>
          <w:ilvl w:val="0"/>
          <w:numId w:val="0"/>
        </w:numPr>
        <w:ind w:left="170" w:hanging="170"/>
        <w:rPr>
          <w:color w:val="000000" w:themeColor="text1"/>
          <w:szCs w:val="20"/>
        </w:rPr>
      </w:pPr>
      <w:r w:rsidRPr="002C7702">
        <w:rPr>
          <w:color w:val="000000" w:themeColor="text1"/>
          <w:szCs w:val="20"/>
        </w:rPr>
        <w:t>•</w:t>
      </w:r>
      <w:r w:rsidRPr="002C7702">
        <w:rPr>
          <w:color w:val="000000" w:themeColor="text1"/>
          <w:szCs w:val="20"/>
        </w:rPr>
        <w:tab/>
      </w:r>
      <w:r w:rsidR="00600023">
        <w:rPr>
          <w:color w:val="000000" w:themeColor="text1"/>
          <w:szCs w:val="20"/>
        </w:rPr>
        <w:t>Intrarile la obiectivele turistice</w:t>
      </w:r>
      <w:r w:rsidR="006C24DF">
        <w:rPr>
          <w:color w:val="000000" w:themeColor="text1"/>
          <w:szCs w:val="20"/>
        </w:rPr>
        <w:t>;</w:t>
      </w:r>
    </w:p>
    <w:p w:rsidR="00696015" w:rsidRDefault="00696015" w:rsidP="00696015">
      <w:pPr>
        <w:pStyle w:val="bulletscoloanastanga"/>
        <w:numPr>
          <w:ilvl w:val="0"/>
          <w:numId w:val="0"/>
        </w:numPr>
        <w:ind w:left="170" w:hanging="170"/>
        <w:rPr>
          <w:color w:val="000000" w:themeColor="text1"/>
          <w:szCs w:val="20"/>
        </w:rPr>
      </w:pPr>
      <w:r w:rsidRPr="002C7702">
        <w:rPr>
          <w:color w:val="000000" w:themeColor="text1"/>
          <w:szCs w:val="20"/>
        </w:rPr>
        <w:t>•</w:t>
      </w:r>
      <w:r w:rsidRPr="002C7702">
        <w:rPr>
          <w:color w:val="000000" w:themeColor="text1"/>
          <w:szCs w:val="20"/>
        </w:rPr>
        <w:tab/>
        <w:t>Taxe de oras</w:t>
      </w:r>
      <w:r w:rsidR="00600023">
        <w:rPr>
          <w:color w:val="000000" w:themeColor="text1"/>
          <w:szCs w:val="20"/>
        </w:rPr>
        <w:t>/statiune -</w:t>
      </w:r>
      <w:r w:rsidRPr="002C7702">
        <w:rPr>
          <w:color w:val="000000" w:themeColor="text1"/>
          <w:szCs w:val="20"/>
        </w:rPr>
        <w:t xml:space="preserve"> se vor plati la </w:t>
      </w:r>
      <w:r w:rsidR="00600023">
        <w:rPr>
          <w:color w:val="000000" w:themeColor="text1"/>
          <w:szCs w:val="20"/>
        </w:rPr>
        <w:t>receptia hotelului</w:t>
      </w:r>
      <w:r w:rsidRPr="002C7702">
        <w:rPr>
          <w:color w:val="000000" w:themeColor="text1"/>
          <w:szCs w:val="20"/>
        </w:rPr>
        <w:t>.</w:t>
      </w:r>
    </w:p>
    <w:p w:rsidR="00696015" w:rsidRDefault="00696015" w:rsidP="00696015">
      <w:pPr>
        <w:rPr>
          <w:rFonts w:ascii="Calibri" w:eastAsia="Cambria" w:hAnsi="Calibri"/>
          <w:color w:val="000000"/>
          <w:sz w:val="20"/>
        </w:rPr>
      </w:pPr>
    </w:p>
    <w:p w:rsidR="008A14F4" w:rsidRPr="00D872AF" w:rsidRDefault="008A14F4" w:rsidP="008A14F4">
      <w:pPr>
        <w:rPr>
          <w:rFonts w:ascii="Calibri" w:eastAsia="Cambria" w:hAnsi="Calibri"/>
          <w:b/>
          <w:color w:val="000000"/>
          <w:sz w:val="22"/>
          <w:szCs w:val="22"/>
        </w:rPr>
      </w:pPr>
      <w:r w:rsidRPr="00D872AF">
        <w:rPr>
          <w:rFonts w:ascii="Calibri" w:eastAsia="Cambria" w:hAnsi="Calibri"/>
          <w:b/>
          <w:color w:val="000000"/>
          <w:sz w:val="22"/>
          <w:szCs w:val="22"/>
        </w:rPr>
        <w:lastRenderedPageBreak/>
        <w:t>Note</w:t>
      </w:r>
      <w:r>
        <w:rPr>
          <w:rFonts w:ascii="Calibri" w:eastAsia="Cambria" w:hAnsi="Calibri"/>
          <w:b/>
          <w:color w:val="000000"/>
          <w:sz w:val="22"/>
          <w:szCs w:val="22"/>
        </w:rPr>
        <w:t>:</w:t>
      </w:r>
    </w:p>
    <w:p w:rsidR="008A14F4" w:rsidRPr="00FA1D8A" w:rsidRDefault="002B173D" w:rsidP="008A14F4">
      <w:pPr>
        <w:pStyle w:val="bulletscoloanastanga"/>
        <w:numPr>
          <w:ilvl w:val="0"/>
          <w:numId w:val="2"/>
        </w:numPr>
        <w:ind w:left="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Grup minim </w:t>
      </w:r>
      <w:r w:rsidR="008A14F4" w:rsidRPr="00FA1D8A">
        <w:rPr>
          <w:b/>
          <w:color w:val="000000"/>
          <w:sz w:val="21"/>
          <w:szCs w:val="21"/>
        </w:rPr>
        <w:t>35 persoane.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Acte necesare: carte de identintate sau pasaport valabil minimum 6 luni de la data intoarcerii in tara.</w:t>
      </w:r>
    </w:p>
    <w:p w:rsidR="008A14F4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Informarea de plecare si numarul de telefon al ghidului se vor comunica cu 2- 3 zile inainte de data plecarii.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eastAsia="Cambria"/>
          <w:color w:val="000000"/>
          <w:sz w:val="21"/>
          <w:szCs w:val="21"/>
        </w:rPr>
        <w:t>Ghidul poate modifica ordinea de vizitare a obiectivelor turistice fara a afecta structura programului</w:t>
      </w:r>
      <w:r>
        <w:rPr>
          <w:rFonts w:eastAsia="Cambria"/>
          <w:color w:val="000000"/>
          <w:sz w:val="21"/>
          <w:szCs w:val="21"/>
        </w:rPr>
        <w:t>.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Serviciile oferite ca bonus au titlu gratuit. In cazul in care acestea nu se pot realiza/oferi din motive independente de vointa agentiei (intarzieri pe traseu, conditii meteo, orar de vizitare etc),  nu vor exista rambursari.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Copiii beneficiaza de reducere doar pentru cazare in camera cu 2 adulti.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Persoanele care calatoresc cu copii sub 18 ani trebuie sa detina pe langa pasaportul acestora si o copie a certificatului de nastere al copiilor (este posibil ca autoritatile de la frontiera sa o solicite);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Persoanele care calatoresc singure pot opta pentru camera in regim partaj.  In situatia in care agentia nu gaseste partener, nu se va achita diferenta de camera single.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Conducatorul de grup poate modifica programul actiunii in anumite conditii obiective;</w:t>
      </w:r>
    </w:p>
    <w:p w:rsidR="008A14F4" w:rsidRPr="00FA1D8A" w:rsidRDefault="008A14F4" w:rsidP="008A14F4">
      <w:pPr>
        <w:pStyle w:val="ListParagraph"/>
        <w:numPr>
          <w:ilvl w:val="0"/>
          <w:numId w:val="3"/>
        </w:numPr>
        <w:spacing w:after="0"/>
        <w:ind w:left="0"/>
        <w:rPr>
          <w:rFonts w:asciiTheme="minorHAnsi" w:hAnsiTheme="minorHAnsi" w:cstheme="minorHAnsi"/>
          <w:sz w:val="21"/>
          <w:szCs w:val="21"/>
        </w:rPr>
      </w:pPr>
      <w:r w:rsidRPr="00FA1D8A">
        <w:rPr>
          <w:rFonts w:asciiTheme="minorHAnsi" w:hAnsiTheme="minorHAnsi" w:cstheme="minorHAnsi"/>
          <w:sz w:val="21"/>
          <w:szCs w:val="21"/>
        </w:rPr>
        <w:t>Asezarea in autocar se face in ordinea inscrierilor.</w:t>
      </w:r>
    </w:p>
    <w:p w:rsidR="00696015" w:rsidRPr="006C24DF" w:rsidRDefault="00696015" w:rsidP="008A14F4">
      <w:pPr>
        <w:rPr>
          <w:rFonts w:asciiTheme="minorHAnsi" w:hAnsiTheme="minorHAnsi" w:cstheme="minorHAnsi"/>
          <w:sz w:val="19"/>
          <w:szCs w:val="19"/>
        </w:rPr>
      </w:pPr>
    </w:p>
    <w:sectPr w:rsidR="00696015" w:rsidRPr="006C24DF" w:rsidSect="004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A21"/>
    <w:multiLevelType w:val="hybridMultilevel"/>
    <w:tmpl w:val="95AE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5B0"/>
    <w:multiLevelType w:val="hybridMultilevel"/>
    <w:tmpl w:val="3F08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2A6E"/>
    <w:multiLevelType w:val="hybridMultilevel"/>
    <w:tmpl w:val="642C5278"/>
    <w:lvl w:ilvl="0" w:tplc="C8EED000">
      <w:start w:val="1"/>
      <w:numFmt w:val="bullet"/>
      <w:pStyle w:val="bulletscoloanastang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6015"/>
    <w:rsid w:val="000313C1"/>
    <w:rsid w:val="00075FC3"/>
    <w:rsid w:val="000F63EE"/>
    <w:rsid w:val="001E56F9"/>
    <w:rsid w:val="0027569C"/>
    <w:rsid w:val="002B173D"/>
    <w:rsid w:val="003B02AF"/>
    <w:rsid w:val="00427946"/>
    <w:rsid w:val="00447574"/>
    <w:rsid w:val="00476A03"/>
    <w:rsid w:val="004A51F8"/>
    <w:rsid w:val="005130CD"/>
    <w:rsid w:val="005544D7"/>
    <w:rsid w:val="00600023"/>
    <w:rsid w:val="00696015"/>
    <w:rsid w:val="006C0040"/>
    <w:rsid w:val="006C24DF"/>
    <w:rsid w:val="008A14F4"/>
    <w:rsid w:val="008E2D15"/>
    <w:rsid w:val="00904E4A"/>
    <w:rsid w:val="009813CC"/>
    <w:rsid w:val="009B4B8A"/>
    <w:rsid w:val="009D7FA6"/>
    <w:rsid w:val="00A154D7"/>
    <w:rsid w:val="00A22F9E"/>
    <w:rsid w:val="00AE3002"/>
    <w:rsid w:val="00AF37A5"/>
    <w:rsid w:val="00B357E5"/>
    <w:rsid w:val="00C70308"/>
    <w:rsid w:val="00D246F9"/>
    <w:rsid w:val="00D63AD1"/>
    <w:rsid w:val="00DB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udescrierescurta">
    <w:name w:val="Subtitlu descriere scurta"/>
    <w:basedOn w:val="Normal"/>
    <w:qFormat/>
    <w:rsid w:val="00696015"/>
    <w:pPr>
      <w:tabs>
        <w:tab w:val="left" w:pos="320"/>
      </w:tabs>
      <w:spacing w:line="340" w:lineRule="exact"/>
    </w:pPr>
    <w:rPr>
      <w:rFonts w:ascii="Calibri" w:eastAsia="Cambria" w:hAnsi="Calibri"/>
      <w:i/>
      <w:sz w:val="26"/>
      <w:lang w:val="en-US"/>
    </w:rPr>
  </w:style>
  <w:style w:type="paragraph" w:customStyle="1" w:styleId="Textgeneral">
    <w:name w:val="Text general"/>
    <w:qFormat/>
    <w:rsid w:val="00696015"/>
    <w:pPr>
      <w:tabs>
        <w:tab w:val="left" w:pos="320"/>
      </w:tabs>
      <w:spacing w:after="0" w:line="260" w:lineRule="exact"/>
    </w:pPr>
    <w:rPr>
      <w:rFonts w:ascii="Cambria" w:eastAsia="Cambria" w:hAnsi="Cambria" w:cs="Times New Roman"/>
      <w:sz w:val="20"/>
      <w:szCs w:val="24"/>
    </w:rPr>
  </w:style>
  <w:style w:type="paragraph" w:customStyle="1" w:styleId="bulletscoloanastanga">
    <w:name w:val="bullets coloana stanga"/>
    <w:basedOn w:val="Normal"/>
    <w:qFormat/>
    <w:rsid w:val="00696015"/>
    <w:pPr>
      <w:numPr>
        <w:numId w:val="1"/>
      </w:numPr>
      <w:tabs>
        <w:tab w:val="left" w:pos="320"/>
      </w:tabs>
      <w:spacing w:line="260" w:lineRule="exact"/>
      <w:jc w:val="both"/>
    </w:pPr>
    <w:rPr>
      <w:rFonts w:ascii="Calibri" w:eastAsia="Cambria" w:hAnsi="Calibri"/>
      <w:sz w:val="20"/>
    </w:rPr>
  </w:style>
  <w:style w:type="paragraph" w:customStyle="1" w:styleId="NoSpacing1">
    <w:name w:val="No Spacing1"/>
    <w:uiPriority w:val="1"/>
    <w:qFormat/>
    <w:rsid w:val="006960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anastanga">
    <w:name w:val="coloana stanga"/>
    <w:basedOn w:val="Normal"/>
    <w:qFormat/>
    <w:rsid w:val="00696015"/>
    <w:pPr>
      <w:tabs>
        <w:tab w:val="left" w:pos="320"/>
      </w:tabs>
      <w:spacing w:line="260" w:lineRule="exact"/>
    </w:pPr>
    <w:rPr>
      <w:rFonts w:ascii="Calibri" w:eastAsia="Cambria" w:hAnsi="Calibri"/>
      <w:i/>
      <w:sz w:val="20"/>
    </w:rPr>
  </w:style>
  <w:style w:type="paragraph" w:customStyle="1" w:styleId="intertitlucoloanastanga">
    <w:name w:val="intertitlu coloana stanga"/>
    <w:basedOn w:val="coloanastanga"/>
    <w:qFormat/>
    <w:rsid w:val="00696015"/>
    <w:rPr>
      <w:i w:val="0"/>
      <w:caps/>
      <w:color w:val="0088D0"/>
      <w:spacing w:val="40"/>
    </w:rPr>
  </w:style>
  <w:style w:type="paragraph" w:styleId="ListParagraph">
    <w:name w:val="List Paragraph"/>
    <w:basedOn w:val="Normal"/>
    <w:uiPriority w:val="34"/>
    <w:qFormat/>
    <w:rsid w:val="00696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Sunrise-Travel2</cp:lastModifiedBy>
  <cp:revision>2</cp:revision>
  <dcterms:created xsi:type="dcterms:W3CDTF">2018-11-02T13:04:00Z</dcterms:created>
  <dcterms:modified xsi:type="dcterms:W3CDTF">2018-11-02T13:04:00Z</dcterms:modified>
</cp:coreProperties>
</file>