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91" w:rsidRPr="00BF3CCF" w:rsidRDefault="004F3D91" w:rsidP="004F3D91">
      <w:pPr>
        <w:tabs>
          <w:tab w:val="left" w:pos="2790"/>
          <w:tab w:val="center" w:pos="5400"/>
          <w:tab w:val="left" w:pos="9270"/>
        </w:tabs>
        <w:spacing w:after="0" w:line="240" w:lineRule="auto"/>
        <w:jc w:val="center"/>
        <w:rPr>
          <w:b/>
          <w:color w:val="595959"/>
          <w:sz w:val="32"/>
          <w:szCs w:val="32"/>
        </w:rPr>
      </w:pPr>
    </w:p>
    <w:p w:rsidR="00E02847" w:rsidRPr="00276536" w:rsidRDefault="004F3D91" w:rsidP="004F3D91">
      <w:pPr>
        <w:shd w:val="clear" w:color="auto" w:fill="002060"/>
        <w:tabs>
          <w:tab w:val="left" w:pos="2790"/>
          <w:tab w:val="center" w:pos="5400"/>
          <w:tab w:val="left" w:pos="9270"/>
        </w:tabs>
        <w:spacing w:after="0" w:line="240" w:lineRule="auto"/>
        <w:jc w:val="center"/>
        <w:rPr>
          <w:b/>
          <w:color w:val="FFFFFF"/>
          <w:sz w:val="44"/>
          <w:szCs w:val="44"/>
          <w:lang w:val="fr-FR"/>
        </w:rPr>
      </w:pPr>
      <w:r w:rsidRPr="00276536">
        <w:rPr>
          <w:b/>
          <w:color w:val="FFFFFF"/>
          <w:sz w:val="20"/>
          <w:szCs w:val="20"/>
          <w:lang w:val="fr-FR"/>
        </w:rPr>
        <w:br/>
      </w:r>
      <w:r w:rsidRPr="00276536">
        <w:rPr>
          <w:b/>
          <w:color w:val="FFFFFF"/>
          <w:sz w:val="32"/>
          <w:szCs w:val="32"/>
          <w:lang w:val="fr-FR"/>
        </w:rPr>
        <w:t xml:space="preserve">Zbor </w:t>
      </w:r>
      <w:r w:rsidRPr="00276536">
        <w:rPr>
          <w:b/>
          <w:color w:val="FF0000"/>
          <w:sz w:val="32"/>
          <w:szCs w:val="32"/>
          <w:lang w:val="fr-FR"/>
        </w:rPr>
        <w:t>TAROM</w:t>
      </w:r>
      <w:r w:rsidRPr="00276536">
        <w:rPr>
          <w:b/>
          <w:color w:val="FFFFFF"/>
          <w:sz w:val="32"/>
          <w:szCs w:val="32"/>
          <w:lang w:val="fr-FR"/>
        </w:rPr>
        <w:t xml:space="preserve"> - 5 Zile -  449 + 150 taxe aeroport = </w:t>
      </w:r>
      <w:r w:rsidR="00E02847" w:rsidRPr="00276536">
        <w:rPr>
          <w:b/>
          <w:color w:val="FFFFFF"/>
          <w:sz w:val="32"/>
          <w:szCs w:val="32"/>
          <w:lang w:val="fr-FR"/>
        </w:rPr>
        <w:t xml:space="preserve">de la </w:t>
      </w:r>
      <w:r w:rsidR="00E02847" w:rsidRPr="00276536">
        <w:rPr>
          <w:b/>
          <w:strike/>
          <w:color w:val="FFFFFF"/>
          <w:sz w:val="44"/>
          <w:szCs w:val="44"/>
          <w:lang w:val="fr-FR"/>
        </w:rPr>
        <w:t>4</w:t>
      </w:r>
      <w:r w:rsidRPr="00276536">
        <w:rPr>
          <w:b/>
          <w:strike/>
          <w:color w:val="FFFFFF"/>
          <w:sz w:val="44"/>
          <w:szCs w:val="44"/>
          <w:lang w:val="fr-FR"/>
        </w:rPr>
        <w:t>99 €</w:t>
      </w:r>
      <w:r w:rsidRPr="00276536">
        <w:rPr>
          <w:b/>
          <w:color w:val="FFFFFF"/>
          <w:sz w:val="44"/>
          <w:szCs w:val="44"/>
          <w:lang w:val="fr-FR"/>
        </w:rPr>
        <w:t xml:space="preserve"> </w:t>
      </w:r>
    </w:p>
    <w:p w:rsidR="004F3D91" w:rsidRPr="00BF3CCF" w:rsidRDefault="00E02847" w:rsidP="004F3D91">
      <w:pPr>
        <w:shd w:val="clear" w:color="auto" w:fill="002060"/>
        <w:tabs>
          <w:tab w:val="left" w:pos="2790"/>
          <w:tab w:val="center" w:pos="5400"/>
          <w:tab w:val="left" w:pos="9270"/>
        </w:tabs>
        <w:spacing w:after="0" w:line="240" w:lineRule="auto"/>
        <w:jc w:val="center"/>
        <w:rPr>
          <w:b/>
          <w:color w:val="FFFFFF"/>
          <w:sz w:val="32"/>
          <w:szCs w:val="32"/>
        </w:rPr>
      </w:pPr>
      <w:r>
        <w:rPr>
          <w:b/>
          <w:color w:val="FFFFFF"/>
          <w:sz w:val="44"/>
          <w:szCs w:val="44"/>
        </w:rPr>
        <w:t>4</w:t>
      </w:r>
      <w:r w:rsidR="004F3D91">
        <w:rPr>
          <w:b/>
          <w:color w:val="FFFFFF"/>
          <w:sz w:val="44"/>
          <w:szCs w:val="44"/>
        </w:rPr>
        <w:t>6</w:t>
      </w:r>
      <w:r w:rsidR="004F3D91" w:rsidRPr="00A064F2">
        <w:rPr>
          <w:b/>
          <w:color w:val="FFFFFF"/>
          <w:sz w:val="44"/>
          <w:szCs w:val="44"/>
        </w:rPr>
        <w:t>9 €</w:t>
      </w:r>
      <w:r w:rsidR="004F3D91">
        <w:rPr>
          <w:b/>
          <w:color w:val="FFFFFF"/>
          <w:sz w:val="44"/>
          <w:szCs w:val="44"/>
        </w:rPr>
        <w:t xml:space="preserve"> </w:t>
      </w:r>
      <w:r w:rsidR="004F3D91" w:rsidRPr="00A064F2">
        <w:rPr>
          <w:b/>
          <w:color w:val="FFFFFF"/>
          <w:sz w:val="44"/>
          <w:szCs w:val="44"/>
        </w:rPr>
        <w:t>/</w:t>
      </w:r>
      <w:r w:rsidR="004F3D91">
        <w:rPr>
          <w:b/>
          <w:color w:val="FFFFFF"/>
          <w:sz w:val="44"/>
          <w:szCs w:val="44"/>
        </w:rPr>
        <w:t xml:space="preserve"> </w:t>
      </w:r>
      <w:r w:rsidR="004F3D91" w:rsidRPr="00A064F2">
        <w:rPr>
          <w:b/>
          <w:color w:val="FFFFFF"/>
          <w:sz w:val="44"/>
          <w:szCs w:val="44"/>
        </w:rPr>
        <w:t>persoana</w:t>
      </w:r>
    </w:p>
    <w:p w:rsidR="004F3D91" w:rsidRPr="00BF3CCF" w:rsidRDefault="004F3D91" w:rsidP="004F3D91">
      <w:pPr>
        <w:pStyle w:val="BodyTextIndent"/>
        <w:spacing w:after="0" w:line="360" w:lineRule="auto"/>
        <w:ind w:left="0"/>
        <w:jc w:val="center"/>
        <w:rPr>
          <w:rFonts w:cs="Calibri"/>
          <w:b/>
          <w:color w:val="595959"/>
          <w:sz w:val="32"/>
          <w:szCs w:val="32"/>
        </w:rPr>
      </w:pPr>
      <w:r>
        <w:rPr>
          <w:rFonts w:cs="Calibri"/>
          <w:b/>
          <w:color w:val="595959"/>
          <w:sz w:val="32"/>
          <w:szCs w:val="32"/>
        </w:rPr>
        <w:t>Perioada: 2</w:t>
      </w:r>
      <w:r w:rsidR="00297305">
        <w:rPr>
          <w:rFonts w:cs="Calibri"/>
          <w:b/>
          <w:color w:val="595959"/>
          <w:sz w:val="32"/>
          <w:szCs w:val="32"/>
        </w:rPr>
        <w:t>3</w:t>
      </w:r>
      <w:r w:rsidRPr="00BF3CCF">
        <w:rPr>
          <w:rFonts w:cs="Calibri"/>
          <w:b/>
          <w:color w:val="595959"/>
          <w:sz w:val="32"/>
          <w:szCs w:val="32"/>
        </w:rPr>
        <w:t>.</w:t>
      </w:r>
      <w:r>
        <w:rPr>
          <w:rFonts w:cs="Calibri"/>
          <w:b/>
          <w:color w:val="595959"/>
          <w:sz w:val="32"/>
          <w:szCs w:val="32"/>
        </w:rPr>
        <w:t>12.</w:t>
      </w:r>
      <w:r w:rsidRPr="00BF3CCF">
        <w:rPr>
          <w:rFonts w:cs="Calibri"/>
          <w:b/>
          <w:color w:val="595959"/>
          <w:sz w:val="32"/>
          <w:szCs w:val="32"/>
        </w:rPr>
        <w:t>201</w:t>
      </w:r>
      <w:r w:rsidR="00297305">
        <w:rPr>
          <w:rFonts w:cs="Calibri"/>
          <w:b/>
          <w:color w:val="595959"/>
          <w:sz w:val="32"/>
          <w:szCs w:val="32"/>
        </w:rPr>
        <w:t>8</w:t>
      </w:r>
      <w:r w:rsidRPr="00BF3CCF">
        <w:rPr>
          <w:rFonts w:cs="Calibri"/>
          <w:b/>
          <w:color w:val="595959"/>
          <w:sz w:val="32"/>
          <w:szCs w:val="32"/>
        </w:rPr>
        <w:t xml:space="preserve"> – </w:t>
      </w:r>
      <w:r>
        <w:rPr>
          <w:rFonts w:cs="Calibri"/>
          <w:b/>
          <w:color w:val="595959"/>
          <w:sz w:val="32"/>
          <w:szCs w:val="32"/>
        </w:rPr>
        <w:t>2</w:t>
      </w:r>
      <w:r w:rsidR="00297305">
        <w:rPr>
          <w:rFonts w:cs="Calibri"/>
          <w:b/>
          <w:color w:val="595959"/>
          <w:sz w:val="32"/>
          <w:szCs w:val="32"/>
        </w:rPr>
        <w:t>7</w:t>
      </w:r>
      <w:r w:rsidRPr="00BF3CCF">
        <w:rPr>
          <w:rFonts w:cs="Calibri"/>
          <w:b/>
          <w:color w:val="595959"/>
          <w:sz w:val="32"/>
          <w:szCs w:val="32"/>
        </w:rPr>
        <w:t>.</w:t>
      </w:r>
      <w:r>
        <w:rPr>
          <w:rFonts w:cs="Calibri"/>
          <w:b/>
          <w:color w:val="595959"/>
          <w:sz w:val="32"/>
          <w:szCs w:val="32"/>
        </w:rPr>
        <w:t>12</w:t>
      </w:r>
      <w:r w:rsidRPr="00BF3CCF">
        <w:rPr>
          <w:rFonts w:cs="Calibri"/>
          <w:b/>
          <w:color w:val="595959"/>
          <w:sz w:val="32"/>
          <w:szCs w:val="32"/>
        </w:rPr>
        <w:t>.201</w:t>
      </w:r>
      <w:r w:rsidR="00297305">
        <w:rPr>
          <w:rFonts w:cs="Calibri"/>
          <w:b/>
          <w:color w:val="595959"/>
          <w:sz w:val="32"/>
          <w:szCs w:val="32"/>
        </w:rPr>
        <w:t>8</w:t>
      </w:r>
    </w:p>
    <w:p w:rsidR="004F3D91" w:rsidRDefault="004F3D91" w:rsidP="004F3D91">
      <w:pPr>
        <w:spacing w:before="120" w:after="0" w:line="240" w:lineRule="auto"/>
        <w:rPr>
          <w:b/>
          <w:color w:val="002060"/>
          <w:sz w:val="40"/>
          <w:szCs w:val="40"/>
        </w:rPr>
      </w:pPr>
      <w:r w:rsidRPr="00BF3CCF">
        <w:rPr>
          <w:b/>
          <w:color w:val="002060"/>
          <w:sz w:val="40"/>
          <w:szCs w:val="40"/>
        </w:rPr>
        <w:t>Alege programul Cocktail Holidays!</w:t>
      </w:r>
    </w:p>
    <w:p w:rsidR="00297305" w:rsidRPr="00297305" w:rsidRDefault="00297305" w:rsidP="00297305">
      <w:pPr>
        <w:pStyle w:val="ListParagraph"/>
        <w:numPr>
          <w:ilvl w:val="0"/>
          <w:numId w:val="23"/>
        </w:numPr>
        <w:tabs>
          <w:tab w:val="clear" w:pos="720"/>
        </w:tabs>
        <w:suppressAutoHyphens w:val="0"/>
        <w:spacing w:after="0" w:line="240" w:lineRule="auto"/>
        <w:contextualSpacing/>
        <w:rPr>
          <w:rFonts w:cs="Arial"/>
          <w:bCs/>
          <w:color w:val="595959"/>
        </w:rPr>
      </w:pPr>
      <w:r w:rsidRPr="00297305">
        <w:rPr>
          <w:rFonts w:cs="Arial"/>
          <w:b/>
          <w:color w:val="595959"/>
        </w:rPr>
        <w:t>4 nopti cazare cu MIC DEJUN la hotelul ales:</w:t>
      </w:r>
    </w:p>
    <w:p w:rsidR="00297305" w:rsidRPr="00297305" w:rsidRDefault="00297305" w:rsidP="00297305">
      <w:pPr>
        <w:pStyle w:val="ListParagraph"/>
        <w:numPr>
          <w:ilvl w:val="0"/>
          <w:numId w:val="23"/>
        </w:numPr>
        <w:tabs>
          <w:tab w:val="clear" w:pos="720"/>
        </w:tabs>
        <w:suppressAutoHyphens w:val="0"/>
        <w:spacing w:after="0" w:line="240" w:lineRule="auto"/>
        <w:contextualSpacing/>
        <w:rPr>
          <w:rFonts w:cs="Arial"/>
          <w:bCs/>
          <w:color w:val="595959"/>
        </w:rPr>
      </w:pPr>
      <w:r w:rsidRPr="00297305">
        <w:rPr>
          <w:rFonts w:cs="Arial"/>
          <w:b/>
          <w:color w:val="595959"/>
        </w:rPr>
        <w:t xml:space="preserve"> Ambele hoteluri sunt situate in apropierea mijloacelor de transport in comun:</w:t>
      </w:r>
    </w:p>
    <w:p w:rsidR="00297305" w:rsidRPr="00297305" w:rsidRDefault="00297305" w:rsidP="00297305">
      <w:pPr>
        <w:pStyle w:val="ListParagraph"/>
        <w:numPr>
          <w:ilvl w:val="0"/>
          <w:numId w:val="24"/>
        </w:numPr>
        <w:tabs>
          <w:tab w:val="clear" w:pos="720"/>
        </w:tabs>
        <w:suppressAutoHyphens w:val="0"/>
        <w:spacing w:after="0" w:line="240" w:lineRule="auto"/>
        <w:contextualSpacing/>
        <w:rPr>
          <w:color w:val="000000"/>
        </w:rPr>
      </w:pPr>
      <w:r w:rsidRPr="00297305">
        <w:rPr>
          <w:rFonts w:cs="Arial"/>
          <w:b/>
          <w:bCs/>
          <w:color w:val="595959" w:themeColor="text1" w:themeTint="A6"/>
        </w:rPr>
        <w:t xml:space="preserve">Hotel </w:t>
      </w:r>
      <w:r w:rsidRPr="00297305">
        <w:rPr>
          <w:b/>
          <w:color w:val="595959" w:themeColor="text1" w:themeTint="A6"/>
        </w:rPr>
        <w:t>Ibis Wien Mariahilf 3*</w:t>
      </w:r>
      <w:r w:rsidR="00224263">
        <w:rPr>
          <w:b/>
          <w:color w:val="595959" w:themeColor="text1" w:themeTint="A6"/>
        </w:rPr>
        <w:t>Superior</w:t>
      </w:r>
      <w:r w:rsidRPr="00297305">
        <w:rPr>
          <w:b/>
          <w:color w:val="595959"/>
        </w:rPr>
        <w:t xml:space="preserve"> – </w:t>
      </w:r>
      <w:r w:rsidRPr="00297305">
        <w:rPr>
          <w:rStyle w:val="Strong"/>
          <w:color w:val="E36C0A"/>
        </w:rPr>
        <w:t xml:space="preserve">Foarte Bine 8.1 Booking.com! </w:t>
      </w:r>
      <w:r w:rsidRPr="00297305">
        <w:rPr>
          <w:rStyle w:val="Strong"/>
          <w:color w:val="595959" w:themeColor="text1" w:themeTint="A6"/>
        </w:rPr>
        <w:t>– CENTRAL</w:t>
      </w:r>
    </w:p>
    <w:p w:rsidR="00297305" w:rsidRPr="00297305" w:rsidRDefault="00297305" w:rsidP="00297305">
      <w:pPr>
        <w:pStyle w:val="ListParagraph"/>
        <w:numPr>
          <w:ilvl w:val="0"/>
          <w:numId w:val="24"/>
        </w:numPr>
        <w:tabs>
          <w:tab w:val="clear" w:pos="720"/>
        </w:tabs>
        <w:suppressAutoHyphens w:val="0"/>
        <w:spacing w:after="0" w:line="240" w:lineRule="auto"/>
        <w:contextualSpacing/>
        <w:rPr>
          <w:color w:val="000000"/>
        </w:rPr>
      </w:pPr>
      <w:r w:rsidRPr="00297305">
        <w:rPr>
          <w:rFonts w:cs="Arial"/>
          <w:b/>
          <w:color w:val="595959"/>
        </w:rPr>
        <w:t xml:space="preserve">Hotel </w:t>
      </w:r>
      <w:r w:rsidRPr="00297305">
        <w:rPr>
          <w:rStyle w:val="fn"/>
          <w:b/>
          <w:color w:val="595959"/>
        </w:rPr>
        <w:t>Best Western Plus Amedia Wien</w:t>
      </w:r>
      <w:r w:rsidRPr="00297305">
        <w:rPr>
          <w:rFonts w:cs="Arial"/>
          <w:b/>
          <w:color w:val="595959"/>
        </w:rPr>
        <w:t xml:space="preserve"> 4*– </w:t>
      </w:r>
      <w:r w:rsidRPr="00297305">
        <w:rPr>
          <w:rStyle w:val="Strong"/>
          <w:color w:val="E36C0A"/>
        </w:rPr>
        <w:t xml:space="preserve">Foarte Bine 8.5 Booking.com! </w:t>
      </w:r>
      <w:r w:rsidRPr="00297305">
        <w:rPr>
          <w:rStyle w:val="Strong"/>
          <w:color w:val="595959" w:themeColor="text1" w:themeTint="A6"/>
        </w:rPr>
        <w:t>– CENTRAL</w:t>
      </w:r>
    </w:p>
    <w:p w:rsidR="004F3D91" w:rsidRPr="00297305" w:rsidRDefault="004F3D91" w:rsidP="004F3D91">
      <w:pPr>
        <w:numPr>
          <w:ilvl w:val="0"/>
          <w:numId w:val="20"/>
        </w:numPr>
        <w:tabs>
          <w:tab w:val="clear" w:pos="720"/>
        </w:tabs>
        <w:suppressAutoHyphens w:val="0"/>
        <w:spacing w:after="0" w:line="240" w:lineRule="auto"/>
        <w:rPr>
          <w:rFonts w:cs="Arial"/>
          <w:bCs/>
          <w:color w:val="595959"/>
        </w:rPr>
      </w:pPr>
      <w:r w:rsidRPr="00297305">
        <w:rPr>
          <w:rFonts w:cs="Arial"/>
          <w:b/>
          <w:bCs/>
          <w:color w:val="595959"/>
        </w:rPr>
        <w:t>Turul panoramic al orasului Viena</w:t>
      </w:r>
    </w:p>
    <w:p w:rsidR="004F3D91" w:rsidRPr="00276536" w:rsidRDefault="004F3D91" w:rsidP="004F3D91">
      <w:pPr>
        <w:pStyle w:val="ListParagraph"/>
        <w:numPr>
          <w:ilvl w:val="0"/>
          <w:numId w:val="20"/>
        </w:numPr>
        <w:tabs>
          <w:tab w:val="clear" w:pos="720"/>
        </w:tabs>
        <w:suppressAutoHyphens w:val="0"/>
        <w:spacing w:after="0" w:line="240" w:lineRule="auto"/>
        <w:contextualSpacing/>
        <w:jc w:val="both"/>
        <w:rPr>
          <w:color w:val="595959"/>
          <w:lang w:val="fr-FR"/>
        </w:rPr>
      </w:pPr>
      <w:r w:rsidRPr="00276536">
        <w:rPr>
          <w:rFonts w:cs="Arial"/>
          <w:b/>
          <w:bCs/>
          <w:color w:val="FF6600"/>
          <w:lang w:val="fr-FR"/>
        </w:rPr>
        <w:t>BONUS</w:t>
      </w:r>
      <w:r w:rsidRPr="00276536">
        <w:rPr>
          <w:b/>
          <w:color w:val="595959"/>
          <w:lang w:val="fr-FR"/>
        </w:rPr>
        <w:t xml:space="preserve"> CONCERT DE CRACIUN </w:t>
      </w:r>
      <w:r w:rsidRPr="00276536">
        <w:rPr>
          <w:rStyle w:val="text"/>
          <w:b/>
          <w:color w:val="595959"/>
          <w:lang w:val="fr-FR"/>
        </w:rPr>
        <w:t>VIENNA RESIDENCE ORCHESTRA</w:t>
      </w:r>
      <w:r w:rsidRPr="00276536">
        <w:rPr>
          <w:color w:val="595959"/>
          <w:lang w:val="fr-FR"/>
        </w:rPr>
        <w:t xml:space="preserve"> la </w:t>
      </w:r>
      <w:r w:rsidRPr="00276536">
        <w:rPr>
          <w:rStyle w:val="Strong"/>
          <w:color w:val="595959"/>
          <w:lang w:val="fr-FR"/>
        </w:rPr>
        <w:t>Palatul Auersperg</w:t>
      </w:r>
      <w:r w:rsidRPr="00276536">
        <w:rPr>
          <w:color w:val="595959"/>
          <w:lang w:val="fr-FR"/>
        </w:rPr>
        <w:t>.</w:t>
      </w:r>
    </w:p>
    <w:p w:rsidR="004F3D91" w:rsidRPr="00276536" w:rsidRDefault="004F3D91" w:rsidP="004F3D91">
      <w:pPr>
        <w:pStyle w:val="ListParagraph"/>
        <w:numPr>
          <w:ilvl w:val="0"/>
          <w:numId w:val="20"/>
        </w:numPr>
        <w:tabs>
          <w:tab w:val="clear" w:pos="720"/>
        </w:tabs>
        <w:suppressAutoHyphens w:val="0"/>
        <w:spacing w:after="0" w:line="240" w:lineRule="auto"/>
        <w:contextualSpacing/>
        <w:jc w:val="both"/>
        <w:rPr>
          <w:color w:val="595959"/>
          <w:lang w:val="fr-FR"/>
        </w:rPr>
      </w:pPr>
      <w:r w:rsidRPr="00276536">
        <w:rPr>
          <w:rFonts w:cs="Arial"/>
          <w:b/>
          <w:bCs/>
          <w:color w:val="FF6600"/>
          <w:lang w:val="fr-FR"/>
        </w:rPr>
        <w:t>BONUS</w:t>
      </w:r>
      <w:r w:rsidRPr="00276536">
        <w:rPr>
          <w:b/>
          <w:color w:val="595959"/>
          <w:lang w:val="fr-FR"/>
        </w:rPr>
        <w:t xml:space="preserve"> CINA INTR-UN RESTAURANT DIN CENTRUL VIENEI IN SEARA DE CRACIUN.</w:t>
      </w:r>
    </w:p>
    <w:p w:rsidR="004F3D91" w:rsidRPr="00297305" w:rsidRDefault="004F3D91" w:rsidP="004F3D91">
      <w:pPr>
        <w:numPr>
          <w:ilvl w:val="0"/>
          <w:numId w:val="20"/>
        </w:numPr>
        <w:tabs>
          <w:tab w:val="clear" w:pos="720"/>
          <w:tab w:val="left" w:pos="142"/>
          <w:tab w:val="left" w:pos="426"/>
        </w:tabs>
        <w:suppressAutoHyphens w:val="0"/>
        <w:spacing w:after="0" w:line="240" w:lineRule="auto"/>
        <w:rPr>
          <w:rFonts w:cs="Arial"/>
          <w:bCs/>
          <w:color w:val="595959"/>
        </w:rPr>
      </w:pPr>
      <w:r w:rsidRPr="00297305">
        <w:rPr>
          <w:rFonts w:cs="Arial"/>
          <w:bCs/>
          <w:color w:val="595959"/>
        </w:rPr>
        <w:t>Asistenta in limba romana</w:t>
      </w:r>
    </w:p>
    <w:p w:rsidR="004F3D91" w:rsidRPr="00297305" w:rsidRDefault="004F3D91" w:rsidP="004F3D91">
      <w:pPr>
        <w:numPr>
          <w:ilvl w:val="0"/>
          <w:numId w:val="20"/>
        </w:numPr>
        <w:tabs>
          <w:tab w:val="clear" w:pos="720"/>
        </w:tabs>
        <w:suppressAutoHyphens w:val="0"/>
        <w:spacing w:after="0" w:line="240" w:lineRule="auto"/>
        <w:rPr>
          <w:rFonts w:cs="Arial"/>
          <w:bCs/>
          <w:color w:val="595959"/>
        </w:rPr>
      </w:pPr>
      <w:r w:rsidRPr="00297305">
        <w:rPr>
          <w:rFonts w:cs="Arial"/>
          <w:b/>
          <w:bCs/>
          <w:color w:val="FF6600"/>
        </w:rPr>
        <w:t>BONUS</w:t>
      </w:r>
      <w:r w:rsidRPr="00297305">
        <w:rPr>
          <w:rFonts w:cs="Arial"/>
          <w:bCs/>
          <w:color w:val="595959"/>
        </w:rPr>
        <w:t xml:space="preserve"> </w:t>
      </w:r>
      <w:r w:rsidRPr="00297305">
        <w:rPr>
          <w:rFonts w:cs="Arial"/>
          <w:b/>
          <w:bCs/>
          <w:color w:val="595959"/>
        </w:rPr>
        <w:t>asigurare storno si medicala</w:t>
      </w:r>
      <w:r w:rsidRPr="00297305">
        <w:rPr>
          <w:rFonts w:cs="Arial"/>
          <w:bCs/>
          <w:color w:val="595959"/>
        </w:rPr>
        <w:t xml:space="preserve"> inclusa indiferent de varsta</w:t>
      </w:r>
    </w:p>
    <w:p w:rsidR="004F3D91" w:rsidRDefault="004F3D91" w:rsidP="004F3D91">
      <w:pPr>
        <w:spacing w:after="0" w:line="240" w:lineRule="auto"/>
        <w:ind w:left="720"/>
        <w:rPr>
          <w:rFonts w:cs="Arial"/>
          <w:bCs/>
          <w:color w:val="595959"/>
          <w:sz w:val="18"/>
          <w:szCs w:val="18"/>
        </w:rPr>
      </w:pPr>
    </w:p>
    <w:p w:rsidR="00297305" w:rsidRDefault="00297305" w:rsidP="004F3D91">
      <w:pPr>
        <w:spacing w:after="0" w:line="240" w:lineRule="auto"/>
        <w:ind w:left="720"/>
        <w:rPr>
          <w:rFonts w:cs="Arial"/>
          <w:bCs/>
          <w:color w:val="595959"/>
          <w:sz w:val="18"/>
          <w:szCs w:val="18"/>
        </w:rPr>
      </w:pPr>
    </w:p>
    <w:p w:rsidR="004F3D91" w:rsidRDefault="004F3D91" w:rsidP="00224263">
      <w:pPr>
        <w:tabs>
          <w:tab w:val="clear" w:pos="720"/>
          <w:tab w:val="left" w:pos="0"/>
        </w:tabs>
        <w:spacing w:after="0" w:line="240" w:lineRule="auto"/>
        <w:jc w:val="both"/>
        <w:rPr>
          <w:rFonts w:cs="Arial"/>
          <w:b/>
          <w:color w:val="002060"/>
          <w:sz w:val="28"/>
          <w:szCs w:val="28"/>
        </w:rPr>
      </w:pPr>
      <w:r w:rsidRPr="00AA1490">
        <w:rPr>
          <w:rFonts w:eastAsia="Times New Roman"/>
          <w:b/>
          <w:bCs/>
          <w:iCs/>
          <w:color w:val="002060"/>
          <w:sz w:val="28"/>
          <w:szCs w:val="28"/>
          <w:lang w:eastAsia="pt-PT" w:bidi="he-IL"/>
        </w:rPr>
        <w:t>2</w:t>
      </w:r>
      <w:r w:rsidR="00297305">
        <w:rPr>
          <w:rFonts w:eastAsia="Times New Roman"/>
          <w:b/>
          <w:bCs/>
          <w:iCs/>
          <w:color w:val="002060"/>
          <w:sz w:val="28"/>
          <w:szCs w:val="28"/>
          <w:lang w:eastAsia="pt-PT" w:bidi="he-IL"/>
        </w:rPr>
        <w:t>3</w:t>
      </w:r>
      <w:r w:rsidRPr="00AA1490">
        <w:rPr>
          <w:rFonts w:eastAsia="Times New Roman"/>
          <w:b/>
          <w:bCs/>
          <w:iCs/>
          <w:color w:val="002060"/>
          <w:sz w:val="28"/>
          <w:szCs w:val="28"/>
          <w:lang w:eastAsia="pt-PT" w:bidi="he-IL"/>
        </w:rPr>
        <w:t>.12.201</w:t>
      </w:r>
      <w:r w:rsidR="00297305">
        <w:rPr>
          <w:rFonts w:eastAsia="Times New Roman"/>
          <w:b/>
          <w:bCs/>
          <w:iCs/>
          <w:color w:val="002060"/>
          <w:sz w:val="28"/>
          <w:szCs w:val="28"/>
          <w:lang w:eastAsia="pt-PT" w:bidi="he-IL"/>
        </w:rPr>
        <w:t>8</w:t>
      </w:r>
      <w:r w:rsidRPr="00AA1490">
        <w:rPr>
          <w:b/>
          <w:color w:val="002060"/>
          <w:sz w:val="28"/>
          <w:szCs w:val="28"/>
        </w:rPr>
        <w:t xml:space="preserve"> Bucuresti – Viena/ </w:t>
      </w:r>
      <w:r w:rsidR="00224263">
        <w:rPr>
          <w:b/>
          <w:color w:val="002060"/>
          <w:sz w:val="28"/>
          <w:szCs w:val="28"/>
        </w:rPr>
        <w:t xml:space="preserve">Hotel </w:t>
      </w:r>
      <w:r w:rsidR="00297305">
        <w:rPr>
          <w:b/>
          <w:color w:val="002060"/>
          <w:sz w:val="28"/>
          <w:szCs w:val="28"/>
        </w:rPr>
        <w:t>Ibis Wien Mariahilf 3*</w:t>
      </w:r>
      <w:r w:rsidR="00224263">
        <w:rPr>
          <w:b/>
          <w:color w:val="002060"/>
          <w:sz w:val="28"/>
          <w:szCs w:val="28"/>
        </w:rPr>
        <w:t xml:space="preserve"> </w:t>
      </w:r>
      <w:r w:rsidR="00297305">
        <w:rPr>
          <w:b/>
          <w:color w:val="002060"/>
          <w:sz w:val="28"/>
          <w:szCs w:val="28"/>
        </w:rPr>
        <w:t xml:space="preserve">sau </w:t>
      </w:r>
      <w:r w:rsidR="00224263">
        <w:rPr>
          <w:b/>
          <w:color w:val="002060"/>
          <w:sz w:val="28"/>
          <w:szCs w:val="28"/>
        </w:rPr>
        <w:t xml:space="preserve">Hotel </w:t>
      </w:r>
      <w:r w:rsidR="00297305" w:rsidRPr="00AA1490">
        <w:rPr>
          <w:rStyle w:val="fn"/>
          <w:b/>
          <w:color w:val="002060"/>
          <w:sz w:val="28"/>
          <w:szCs w:val="28"/>
        </w:rPr>
        <w:t>Best Western Plus Amedia Wien</w:t>
      </w:r>
      <w:r w:rsidR="00297305" w:rsidRPr="00AA1490">
        <w:rPr>
          <w:rFonts w:cs="Arial"/>
          <w:b/>
          <w:color w:val="002060"/>
          <w:sz w:val="28"/>
          <w:szCs w:val="28"/>
        </w:rPr>
        <w:t xml:space="preserve"> 4*</w:t>
      </w:r>
    </w:p>
    <w:p w:rsidR="004F3D91" w:rsidRDefault="004F3D91" w:rsidP="00857316">
      <w:pPr>
        <w:spacing w:after="0" w:line="240" w:lineRule="auto"/>
        <w:jc w:val="both"/>
        <w:rPr>
          <w:bCs/>
          <w:color w:val="595959"/>
        </w:rPr>
      </w:pPr>
      <w:r w:rsidRPr="00276536">
        <w:rPr>
          <w:color w:val="595959"/>
          <w:lang w:val="fr-FR"/>
        </w:rPr>
        <w:t xml:space="preserve">Intalnire cu insotitorul de grup pe Aeroportul Bucuresti-Otopeni Henri Coanda la ora </w:t>
      </w:r>
      <w:r w:rsidR="00F9721D" w:rsidRPr="00276536">
        <w:rPr>
          <w:color w:val="595959"/>
          <w:lang w:val="fr-FR"/>
        </w:rPr>
        <w:t>14</w:t>
      </w:r>
      <w:r w:rsidRPr="00276536">
        <w:rPr>
          <w:color w:val="595959"/>
          <w:lang w:val="fr-FR"/>
        </w:rPr>
        <w:t>.</w:t>
      </w:r>
      <w:r w:rsidR="00F9721D" w:rsidRPr="00276536">
        <w:rPr>
          <w:color w:val="595959"/>
          <w:lang w:val="fr-FR"/>
        </w:rPr>
        <w:t>3</w:t>
      </w:r>
      <w:r w:rsidRPr="00276536">
        <w:rPr>
          <w:color w:val="595959"/>
          <w:lang w:val="fr-FR"/>
        </w:rPr>
        <w:t>0 pentru imbarcare la cursa TAROM RO34</w:t>
      </w:r>
      <w:r w:rsidR="00F9721D" w:rsidRPr="00276536">
        <w:rPr>
          <w:color w:val="595959"/>
          <w:lang w:val="fr-FR"/>
        </w:rPr>
        <w:t>3</w:t>
      </w:r>
      <w:r w:rsidRPr="00276536">
        <w:rPr>
          <w:color w:val="595959"/>
          <w:lang w:val="fr-FR"/>
        </w:rPr>
        <w:t xml:space="preserve"> cu decolare la ora </w:t>
      </w:r>
      <w:r w:rsidR="00F9721D" w:rsidRPr="00276536">
        <w:rPr>
          <w:color w:val="595959"/>
          <w:lang w:val="fr-FR"/>
        </w:rPr>
        <w:t>16</w:t>
      </w:r>
      <w:r w:rsidRPr="00276536">
        <w:rPr>
          <w:color w:val="595959"/>
          <w:lang w:val="fr-FR"/>
        </w:rPr>
        <w:t>.</w:t>
      </w:r>
      <w:r w:rsidR="00F9721D" w:rsidRPr="00276536">
        <w:rPr>
          <w:color w:val="595959"/>
          <w:lang w:val="fr-FR"/>
        </w:rPr>
        <w:t>3</w:t>
      </w:r>
      <w:r w:rsidRPr="00276536">
        <w:rPr>
          <w:color w:val="595959"/>
          <w:lang w:val="fr-FR"/>
        </w:rPr>
        <w:t xml:space="preserve">0 spre Viena. Aterizare la Viena la ora </w:t>
      </w:r>
      <w:r w:rsidR="00F9721D" w:rsidRPr="00276536">
        <w:rPr>
          <w:color w:val="595959"/>
          <w:lang w:val="fr-FR"/>
        </w:rPr>
        <w:t>17</w:t>
      </w:r>
      <w:r w:rsidRPr="00276536">
        <w:rPr>
          <w:color w:val="595959"/>
          <w:lang w:val="fr-FR"/>
        </w:rPr>
        <w:t>.</w:t>
      </w:r>
      <w:r w:rsidR="00F9721D" w:rsidRPr="00276536">
        <w:rPr>
          <w:color w:val="595959"/>
          <w:lang w:val="fr-FR"/>
        </w:rPr>
        <w:t>0</w:t>
      </w:r>
      <w:r w:rsidRPr="00276536">
        <w:rPr>
          <w:color w:val="595959"/>
          <w:lang w:val="fr-FR"/>
        </w:rPr>
        <w:t xml:space="preserve">5. Tur panoramic al </w:t>
      </w:r>
      <w:proofErr w:type="gramStart"/>
      <w:r w:rsidRPr="00276536">
        <w:rPr>
          <w:color w:val="595959"/>
          <w:lang w:val="fr-FR"/>
        </w:rPr>
        <w:t>orasului:</w:t>
      </w:r>
      <w:proofErr w:type="gramEnd"/>
      <w:r w:rsidRPr="00276536">
        <w:rPr>
          <w:color w:val="595959"/>
          <w:lang w:val="fr-FR"/>
        </w:rPr>
        <w:t xml:space="preserve"> Opera de Stat, Muzeul de Arte Frumoase, Muzeul de Istorie Naturala, Parlament, Primaria, Universitatea, Palatul Belvedere Prater, etc (fara intrari incluse). Transfer la hotel pentru formalitatile de cazare. </w:t>
      </w:r>
      <w:r w:rsidR="00857316" w:rsidRPr="00276536">
        <w:rPr>
          <w:color w:val="595959"/>
          <w:lang w:val="fr-FR"/>
        </w:rPr>
        <w:t>C</w:t>
      </w:r>
      <w:r w:rsidRPr="00276536">
        <w:rPr>
          <w:color w:val="595959"/>
          <w:lang w:val="fr-FR"/>
        </w:rPr>
        <w:t xml:space="preserve">azare </w:t>
      </w:r>
      <w:r w:rsidR="00857316" w:rsidRPr="00276536">
        <w:rPr>
          <w:color w:val="595959"/>
          <w:lang w:val="fr-FR"/>
        </w:rPr>
        <w:t xml:space="preserve">la </w:t>
      </w:r>
      <w:r w:rsidR="00857316" w:rsidRPr="00276536">
        <w:rPr>
          <w:b/>
          <w:color w:val="595959"/>
          <w:lang w:val="fr-FR"/>
        </w:rPr>
        <w:t>h</w:t>
      </w:r>
      <w:r w:rsidRPr="00276536">
        <w:rPr>
          <w:b/>
          <w:color w:val="595959"/>
          <w:lang w:val="fr-FR"/>
        </w:rPr>
        <w:t>otel</w:t>
      </w:r>
      <w:r w:rsidR="00857316" w:rsidRPr="00276536">
        <w:rPr>
          <w:b/>
          <w:color w:val="595959"/>
          <w:lang w:val="fr-FR"/>
        </w:rPr>
        <w:t>ul</w:t>
      </w:r>
      <w:r w:rsidRPr="00276536">
        <w:rPr>
          <w:b/>
          <w:color w:val="595959"/>
          <w:lang w:val="fr-FR"/>
        </w:rPr>
        <w:t xml:space="preserve"> </w:t>
      </w:r>
      <w:r w:rsidR="00857316" w:rsidRPr="00276536">
        <w:rPr>
          <w:b/>
          <w:color w:val="595959"/>
          <w:lang w:val="fr-FR"/>
        </w:rPr>
        <w:t xml:space="preserve">ales </w:t>
      </w:r>
      <w:r w:rsidRPr="00276536">
        <w:rPr>
          <w:color w:val="595959"/>
          <w:lang w:val="fr-FR"/>
        </w:rPr>
        <w:t>in Viena</w:t>
      </w:r>
      <w:r w:rsidRPr="00F21D49">
        <w:rPr>
          <w:lang w:val="de-AT"/>
        </w:rPr>
        <w:t>.</w:t>
      </w:r>
      <w:r w:rsidR="00857316" w:rsidRPr="00F21D49">
        <w:rPr>
          <w:lang w:val="de-AT"/>
        </w:rPr>
        <w:t xml:space="preserve"> </w:t>
      </w:r>
      <w:r w:rsidR="00857316" w:rsidRPr="00F21D49">
        <w:rPr>
          <w:color w:val="595959" w:themeColor="text1" w:themeTint="A6"/>
          <w:lang w:val="de-AT"/>
        </w:rPr>
        <w:t>(</w:t>
      </w:r>
      <w:r w:rsidR="00857316" w:rsidRPr="00F21D49">
        <w:rPr>
          <w:rFonts w:asciiTheme="minorHAnsi" w:hAnsiTheme="minorHAnsi" w:cstheme="minorHAnsi"/>
          <w:color w:val="595959" w:themeColor="text1" w:themeTint="A6"/>
        </w:rPr>
        <w:t xml:space="preserve">Hotel </w:t>
      </w:r>
      <w:r w:rsidR="00857316" w:rsidRPr="00F21D49">
        <w:rPr>
          <w:color w:val="595959" w:themeColor="text1" w:themeTint="A6"/>
        </w:rPr>
        <w:t>Ibis Wien Mariahilf</w:t>
      </w:r>
      <w:r w:rsidR="00857316" w:rsidRPr="00F21D49">
        <w:rPr>
          <w:rFonts w:asciiTheme="minorHAnsi" w:hAnsiTheme="minorHAnsi" w:cstheme="minorHAnsi"/>
          <w:color w:val="595959" w:themeColor="text1" w:themeTint="A6"/>
        </w:rPr>
        <w:t xml:space="preserve"> 3*Superior</w:t>
      </w:r>
      <w:r w:rsidR="00857316" w:rsidRPr="00F21D49">
        <w:rPr>
          <w:rFonts w:asciiTheme="minorHAnsi" w:hAnsiTheme="minorHAnsi" w:cstheme="minorHAnsi"/>
          <w:b/>
          <w:color w:val="002060"/>
        </w:rPr>
        <w:t xml:space="preserve"> </w:t>
      </w:r>
      <w:hyperlink r:id="rId8" w:history="1">
        <w:r w:rsidR="00857316" w:rsidRPr="00F21D49">
          <w:rPr>
            <w:rStyle w:val="Hyperlink"/>
          </w:rPr>
          <w:t>http://www.ibis.com/gb/hotel-0796-ibis-wien-mariahilf/index.shtml</w:t>
        </w:r>
      </w:hyperlink>
      <w:r w:rsidR="00F21D49" w:rsidRPr="00F21D49">
        <w:t xml:space="preserve"> </w:t>
      </w:r>
      <w:r w:rsidR="00F21D49" w:rsidRPr="00F21D49">
        <w:rPr>
          <w:color w:val="595959" w:themeColor="text1" w:themeTint="A6"/>
        </w:rPr>
        <w:t>sau</w:t>
      </w:r>
      <w:r w:rsidR="00F21D49" w:rsidRPr="00F21D49">
        <w:t xml:space="preserve"> </w:t>
      </w:r>
      <w:r w:rsidR="00F21D49" w:rsidRPr="00F21D49">
        <w:rPr>
          <w:rStyle w:val="fn"/>
          <w:color w:val="595959"/>
        </w:rPr>
        <w:t>Best Western Plus Amedia Hotel Wien 4*</w:t>
      </w:r>
      <w:r w:rsidR="00F21D49" w:rsidRPr="00F21D49">
        <w:rPr>
          <w:b/>
          <w:bCs/>
          <w:color w:val="595959"/>
        </w:rPr>
        <w:t xml:space="preserve"> - </w:t>
      </w:r>
      <w:hyperlink r:id="rId9" w:history="1">
        <w:r w:rsidR="00F21D49" w:rsidRPr="00F21D49">
          <w:rPr>
            <w:rStyle w:val="Hyperlink"/>
            <w:rFonts w:cs="Calibri"/>
            <w:bCs/>
          </w:rPr>
          <w:t>http://amediahotels.com/english/Home.html</w:t>
        </w:r>
      </w:hyperlink>
      <w:r w:rsidR="00F21D49">
        <w:rPr>
          <w:bCs/>
          <w:color w:val="595959"/>
        </w:rPr>
        <w:t xml:space="preserve"> )</w:t>
      </w:r>
    </w:p>
    <w:p w:rsidR="00276536" w:rsidRPr="00857316" w:rsidRDefault="00276536" w:rsidP="00857316">
      <w:pPr>
        <w:spacing w:after="0" w:line="240" w:lineRule="auto"/>
        <w:jc w:val="both"/>
        <w:rPr>
          <w:rFonts w:asciiTheme="minorHAnsi" w:hAnsiTheme="minorHAnsi" w:cstheme="minorHAnsi"/>
          <w:b/>
          <w:color w:val="002060"/>
        </w:rPr>
      </w:pPr>
    </w:p>
    <w:p w:rsidR="004F3D91" w:rsidRPr="00276536" w:rsidRDefault="004F3D91" w:rsidP="004F3D91">
      <w:pPr>
        <w:spacing w:after="0" w:line="240" w:lineRule="auto"/>
        <w:jc w:val="both"/>
        <w:rPr>
          <w:rFonts w:cs="Arial"/>
          <w:b/>
          <w:color w:val="002060"/>
          <w:sz w:val="28"/>
          <w:szCs w:val="28"/>
          <w:lang w:val="fr-FR"/>
        </w:rPr>
      </w:pPr>
      <w:r w:rsidRPr="00276536">
        <w:rPr>
          <w:rFonts w:eastAsia="Times New Roman"/>
          <w:b/>
          <w:bCs/>
          <w:iCs/>
          <w:color w:val="002060"/>
          <w:sz w:val="28"/>
          <w:szCs w:val="28"/>
          <w:lang w:val="fr-FR" w:eastAsia="pt-PT" w:bidi="he-IL"/>
        </w:rPr>
        <w:t>2</w:t>
      </w:r>
      <w:r w:rsidR="00F21D49" w:rsidRPr="00276536">
        <w:rPr>
          <w:rFonts w:eastAsia="Times New Roman"/>
          <w:b/>
          <w:bCs/>
          <w:iCs/>
          <w:color w:val="002060"/>
          <w:sz w:val="28"/>
          <w:szCs w:val="28"/>
          <w:lang w:val="fr-FR" w:eastAsia="pt-PT" w:bidi="he-IL"/>
        </w:rPr>
        <w:t>4</w:t>
      </w:r>
      <w:r w:rsidRPr="00276536">
        <w:rPr>
          <w:rFonts w:eastAsia="Times New Roman"/>
          <w:b/>
          <w:bCs/>
          <w:iCs/>
          <w:color w:val="002060"/>
          <w:sz w:val="28"/>
          <w:szCs w:val="28"/>
          <w:lang w:val="fr-FR" w:eastAsia="pt-PT" w:bidi="he-IL"/>
        </w:rPr>
        <w:t>.12.201</w:t>
      </w:r>
      <w:r w:rsidR="00297305" w:rsidRPr="00276536">
        <w:rPr>
          <w:rFonts w:eastAsia="Times New Roman"/>
          <w:b/>
          <w:bCs/>
          <w:iCs/>
          <w:color w:val="002060"/>
          <w:sz w:val="28"/>
          <w:szCs w:val="28"/>
          <w:lang w:val="fr-FR" w:eastAsia="pt-PT" w:bidi="he-IL"/>
        </w:rPr>
        <w:t>8</w:t>
      </w:r>
      <w:r w:rsidRPr="00276536">
        <w:rPr>
          <w:rFonts w:eastAsia="Times New Roman"/>
          <w:b/>
          <w:bCs/>
          <w:iCs/>
          <w:color w:val="002060"/>
          <w:sz w:val="28"/>
          <w:szCs w:val="28"/>
          <w:lang w:val="fr-FR" w:eastAsia="pt-PT" w:bidi="he-IL"/>
        </w:rPr>
        <w:t xml:space="preserve"> </w:t>
      </w:r>
      <w:r w:rsidRPr="00276536">
        <w:rPr>
          <w:b/>
          <w:color w:val="002060"/>
          <w:sz w:val="28"/>
          <w:szCs w:val="28"/>
          <w:lang w:val="fr-FR"/>
        </w:rPr>
        <w:t>Viena – Cina si Concert de Craciun la Palatul Auersperg</w:t>
      </w:r>
    </w:p>
    <w:p w:rsidR="004F3D91" w:rsidRDefault="004F3D91" w:rsidP="004F3D91">
      <w:pPr>
        <w:spacing w:after="0" w:line="240" w:lineRule="auto"/>
        <w:jc w:val="both"/>
        <w:rPr>
          <w:lang w:val="de-AT"/>
        </w:rPr>
      </w:pPr>
      <w:r w:rsidRPr="00276536">
        <w:rPr>
          <w:color w:val="595959"/>
          <w:lang w:val="fr-FR"/>
        </w:rPr>
        <w:t xml:space="preserve">Mic dejun. Plimbare cu insotitorul de </w:t>
      </w:r>
      <w:proofErr w:type="gramStart"/>
      <w:r w:rsidRPr="00276536">
        <w:rPr>
          <w:color w:val="595959"/>
          <w:lang w:val="fr-FR"/>
        </w:rPr>
        <w:t>grup  in</w:t>
      </w:r>
      <w:proofErr w:type="gramEnd"/>
      <w:r w:rsidRPr="00276536">
        <w:rPr>
          <w:color w:val="595959"/>
          <w:lang w:val="fr-FR"/>
        </w:rPr>
        <w:t xml:space="preserve"> Piata de Craciun de la Primarie pentru a patrunde in lumea magica a Craciunului, unde, intr-o atmosfera de poveste, veti gasi peste 150 de casute din lemn care va ofera decoratiuni pentru bradul de Craciun, cadouri,  jucarii din lemn, turta dulce,  fructe confiate, castane prajite, cartofi copti, punch din fructe de padure. Seara, impreuna cu insotitorul de grup, ne vom indrepta spre Palais Auersperg pentru a petrece o seara memorabila ascultand muzica lui Mozart sau Strauss in interpretarea Wiener Residenzorchester. Ora </w:t>
      </w:r>
      <w:proofErr w:type="gramStart"/>
      <w:r w:rsidRPr="00276536">
        <w:rPr>
          <w:color w:val="595959"/>
          <w:lang w:val="fr-FR"/>
        </w:rPr>
        <w:t>18:</w:t>
      </w:r>
      <w:proofErr w:type="gramEnd"/>
      <w:r w:rsidRPr="00276536">
        <w:rPr>
          <w:color w:val="595959"/>
          <w:lang w:val="fr-FR"/>
        </w:rPr>
        <w:t xml:space="preserve">30 – Concert Craciun VIENNA RESIDENCE ORCHESTRA; Ora 20:00 – Cina de Craciun intr-un restaurant din centrul Vienei. Seara, cazare la </w:t>
      </w:r>
      <w:r w:rsidR="00F21D49" w:rsidRPr="00276536">
        <w:rPr>
          <w:color w:val="595959"/>
          <w:lang w:val="fr-FR"/>
        </w:rPr>
        <w:t>hotelul ales</w:t>
      </w:r>
      <w:r w:rsidR="00F21D49" w:rsidRPr="00276536">
        <w:rPr>
          <w:b/>
          <w:color w:val="595959"/>
          <w:lang w:val="fr-FR"/>
        </w:rPr>
        <w:t xml:space="preserve"> </w:t>
      </w:r>
      <w:r w:rsidR="00F21D49" w:rsidRPr="00276536">
        <w:rPr>
          <w:color w:val="595959"/>
          <w:lang w:val="fr-FR"/>
        </w:rPr>
        <w:t>in Viena</w:t>
      </w:r>
      <w:r w:rsidR="00F21D49" w:rsidRPr="00F9721D">
        <w:rPr>
          <w:lang w:val="de-AT"/>
        </w:rPr>
        <w:t>.</w:t>
      </w:r>
    </w:p>
    <w:p w:rsidR="00276536" w:rsidRPr="00276536" w:rsidRDefault="00276536" w:rsidP="004F3D91">
      <w:pPr>
        <w:spacing w:after="0" w:line="240" w:lineRule="auto"/>
        <w:jc w:val="both"/>
        <w:rPr>
          <w:color w:val="595959"/>
          <w:lang w:val="fr-FR"/>
        </w:rPr>
      </w:pPr>
    </w:p>
    <w:p w:rsidR="004F3D91" w:rsidRPr="00276536" w:rsidRDefault="004F3D91" w:rsidP="004F3D91">
      <w:pPr>
        <w:spacing w:after="0" w:line="240" w:lineRule="auto"/>
        <w:jc w:val="both"/>
        <w:rPr>
          <w:rFonts w:cs="Arial"/>
          <w:b/>
          <w:color w:val="002060"/>
          <w:sz w:val="28"/>
          <w:szCs w:val="28"/>
          <w:lang w:val="fr-FR"/>
        </w:rPr>
      </w:pPr>
      <w:r w:rsidRPr="00276536">
        <w:rPr>
          <w:rFonts w:eastAsia="Times New Roman"/>
          <w:b/>
          <w:bCs/>
          <w:iCs/>
          <w:color w:val="002060"/>
          <w:sz w:val="28"/>
          <w:szCs w:val="28"/>
          <w:lang w:val="fr-FR" w:eastAsia="pt-PT" w:bidi="he-IL"/>
        </w:rPr>
        <w:t>2</w:t>
      </w:r>
      <w:r w:rsidR="00F21D49" w:rsidRPr="00276536">
        <w:rPr>
          <w:rFonts w:eastAsia="Times New Roman"/>
          <w:b/>
          <w:bCs/>
          <w:iCs/>
          <w:color w:val="002060"/>
          <w:sz w:val="28"/>
          <w:szCs w:val="28"/>
          <w:lang w:val="fr-FR" w:eastAsia="pt-PT" w:bidi="he-IL"/>
        </w:rPr>
        <w:t>5</w:t>
      </w:r>
      <w:r w:rsidRPr="00276536">
        <w:rPr>
          <w:rFonts w:eastAsia="Times New Roman"/>
          <w:b/>
          <w:bCs/>
          <w:iCs/>
          <w:color w:val="002060"/>
          <w:sz w:val="28"/>
          <w:szCs w:val="28"/>
          <w:lang w:val="fr-FR" w:eastAsia="pt-PT" w:bidi="he-IL"/>
        </w:rPr>
        <w:t>.12.201</w:t>
      </w:r>
      <w:r w:rsidR="00297305" w:rsidRPr="00276536">
        <w:rPr>
          <w:rFonts w:eastAsia="Times New Roman"/>
          <w:b/>
          <w:bCs/>
          <w:iCs/>
          <w:color w:val="002060"/>
          <w:sz w:val="28"/>
          <w:szCs w:val="28"/>
          <w:lang w:val="fr-FR" w:eastAsia="pt-PT" w:bidi="he-IL"/>
        </w:rPr>
        <w:t>8</w:t>
      </w:r>
      <w:r w:rsidRPr="00276536">
        <w:rPr>
          <w:rFonts w:eastAsia="Times New Roman"/>
          <w:b/>
          <w:bCs/>
          <w:iCs/>
          <w:color w:val="002060"/>
          <w:sz w:val="28"/>
          <w:szCs w:val="28"/>
          <w:lang w:val="fr-FR" w:eastAsia="pt-PT" w:bidi="he-IL"/>
        </w:rPr>
        <w:t xml:space="preserve"> </w:t>
      </w:r>
      <w:r w:rsidRPr="00276536">
        <w:rPr>
          <w:b/>
          <w:color w:val="002060"/>
          <w:sz w:val="28"/>
          <w:szCs w:val="28"/>
          <w:lang w:val="fr-FR"/>
        </w:rPr>
        <w:t>Viena</w:t>
      </w:r>
      <w:r w:rsidR="00224263" w:rsidRPr="00276536">
        <w:rPr>
          <w:b/>
          <w:color w:val="002060"/>
          <w:sz w:val="28"/>
          <w:szCs w:val="28"/>
          <w:lang w:val="fr-FR"/>
        </w:rPr>
        <w:t xml:space="preserve"> – Prater – Cina traditionala</w:t>
      </w:r>
    </w:p>
    <w:p w:rsidR="004F3D91" w:rsidRPr="00F9721D" w:rsidRDefault="004F3D91" w:rsidP="004F3D91">
      <w:pPr>
        <w:spacing w:after="0" w:line="240" w:lineRule="auto"/>
        <w:jc w:val="both"/>
        <w:rPr>
          <w:lang w:val="de-AT"/>
        </w:rPr>
      </w:pPr>
      <w:r w:rsidRPr="00276536">
        <w:rPr>
          <w:color w:val="595959"/>
          <w:lang w:val="fr-FR"/>
        </w:rPr>
        <w:t xml:space="preserve">Mic dejun. Zi libera la dispozitie pentru plimbari si vizite individuale. Va recomandam sa mergeti la „Prater”, pentru o plimbare cu faimoasa „Riesenrad” – Roata Mare, una dintre emblemele reprezentative ale Vienei, de unde puteti vedea o minunata panorama a orasului.  Seara, optional, va </w:t>
      </w:r>
      <w:proofErr w:type="gramStart"/>
      <w:r w:rsidRPr="00276536">
        <w:rPr>
          <w:color w:val="595959"/>
          <w:lang w:val="fr-FR"/>
        </w:rPr>
        <w:lastRenderedPageBreak/>
        <w:t>invitam</w:t>
      </w:r>
      <w:proofErr w:type="gramEnd"/>
      <w:r w:rsidRPr="00276536">
        <w:rPr>
          <w:color w:val="595959"/>
          <w:lang w:val="fr-FR"/>
        </w:rPr>
        <w:t xml:space="preserve"> la o Cina intr-un restaurant traditional vienez cu meniu traditional si muzica specifica acestei zone. Seara cazare la </w:t>
      </w:r>
      <w:r w:rsidR="00F21D49" w:rsidRPr="00276536">
        <w:rPr>
          <w:color w:val="595959"/>
          <w:lang w:val="fr-FR"/>
        </w:rPr>
        <w:t>hotelul ales</w:t>
      </w:r>
      <w:r w:rsidR="00F21D49" w:rsidRPr="00276536">
        <w:rPr>
          <w:b/>
          <w:color w:val="595959"/>
          <w:lang w:val="fr-FR"/>
        </w:rPr>
        <w:t xml:space="preserve"> </w:t>
      </w:r>
      <w:r w:rsidR="00F21D49" w:rsidRPr="00276536">
        <w:rPr>
          <w:color w:val="595959"/>
          <w:lang w:val="fr-FR"/>
        </w:rPr>
        <w:t>in Viena</w:t>
      </w:r>
      <w:r w:rsidR="00F21D49" w:rsidRPr="00F9721D">
        <w:rPr>
          <w:lang w:val="de-AT"/>
        </w:rPr>
        <w:t>.</w:t>
      </w:r>
    </w:p>
    <w:p w:rsidR="00276536" w:rsidRDefault="00276536" w:rsidP="00F21D49">
      <w:pPr>
        <w:tabs>
          <w:tab w:val="clear" w:pos="720"/>
          <w:tab w:val="left" w:pos="0"/>
        </w:tabs>
        <w:spacing w:after="0" w:line="240" w:lineRule="auto"/>
        <w:jc w:val="both"/>
        <w:rPr>
          <w:rFonts w:eastAsia="Times New Roman"/>
          <w:b/>
          <w:bCs/>
          <w:iCs/>
          <w:color w:val="002060"/>
          <w:sz w:val="28"/>
          <w:szCs w:val="28"/>
          <w:lang w:val="fr-FR" w:eastAsia="pt-PT" w:bidi="he-IL"/>
        </w:rPr>
      </w:pPr>
    </w:p>
    <w:p w:rsidR="00F21D49" w:rsidRPr="00276536" w:rsidRDefault="00F21D49" w:rsidP="00F21D49">
      <w:pPr>
        <w:tabs>
          <w:tab w:val="clear" w:pos="720"/>
          <w:tab w:val="left" w:pos="0"/>
        </w:tabs>
        <w:spacing w:after="0" w:line="240" w:lineRule="auto"/>
        <w:jc w:val="both"/>
        <w:rPr>
          <w:b/>
          <w:color w:val="002060"/>
          <w:sz w:val="20"/>
          <w:szCs w:val="20"/>
          <w:lang w:val="fr-FR"/>
        </w:rPr>
      </w:pPr>
      <w:r w:rsidRPr="00276536">
        <w:rPr>
          <w:rFonts w:eastAsia="Times New Roman"/>
          <w:b/>
          <w:bCs/>
          <w:iCs/>
          <w:color w:val="002060"/>
          <w:sz w:val="28"/>
          <w:szCs w:val="28"/>
          <w:lang w:val="fr-FR" w:eastAsia="pt-PT" w:bidi="he-IL"/>
        </w:rPr>
        <w:t xml:space="preserve">26.12.2018 </w:t>
      </w:r>
      <w:r w:rsidRPr="00276536">
        <w:rPr>
          <w:b/>
          <w:color w:val="002060"/>
          <w:sz w:val="28"/>
          <w:szCs w:val="28"/>
          <w:lang w:val="fr-FR"/>
        </w:rPr>
        <w:t>Viena – Padurea Vieneza</w:t>
      </w:r>
      <w:r w:rsidRPr="00276536">
        <w:rPr>
          <w:b/>
          <w:color w:val="002060"/>
          <w:sz w:val="20"/>
          <w:szCs w:val="20"/>
          <w:lang w:val="fr-FR"/>
        </w:rPr>
        <w:t xml:space="preserve"> </w:t>
      </w:r>
    </w:p>
    <w:p w:rsidR="00F21D49" w:rsidRPr="00F9721D" w:rsidRDefault="00F21D49" w:rsidP="00F21D49">
      <w:pPr>
        <w:spacing w:after="0" w:line="240" w:lineRule="auto"/>
        <w:jc w:val="both"/>
        <w:rPr>
          <w:lang w:val="de-AT"/>
        </w:rPr>
      </w:pPr>
      <w:r w:rsidRPr="00276536">
        <w:rPr>
          <w:color w:val="595959"/>
          <w:lang w:val="fr-FR"/>
        </w:rPr>
        <w:t xml:space="preserve">Mic dejun. Excursie optionala „Padurea Vieneza”, in care veti avea ocazia </w:t>
      </w:r>
      <w:proofErr w:type="gramStart"/>
      <w:r w:rsidRPr="00276536">
        <w:rPr>
          <w:color w:val="595959"/>
          <w:lang w:val="fr-FR"/>
        </w:rPr>
        <w:t>de a</w:t>
      </w:r>
      <w:proofErr w:type="gramEnd"/>
      <w:r w:rsidRPr="00276536">
        <w:rPr>
          <w:color w:val="595959"/>
          <w:lang w:val="fr-FR"/>
        </w:rPr>
        <w:t xml:space="preserve"> vedea o parte din minunatele imprejurimi ale Vienei. Drumul strabate partea sudica a padurii vieneze, trece prin Baden, stravechi oras roman si binecunoscuta statiune Spa, catre Manastirea Heiligenkreuz, a doua cea mai veche manastire cisterciana din lume si Mayerling, unde se afla biserica si muzeul ridicate in amintirea Printului Rudolf, unicul fiu al Imparatului Franz Josef si al Imparatesei Elisabeta, mostenitorul tronului Austro-Ungariei care s-a sinucis in acest loc impreuna cu iubita sa, baronesa Maria Vetsera. Optional, se poate ajunge pana la Seegrotte, cel mai mare lac subteran din Europa. Dupa amiaza, timp liber pentru </w:t>
      </w:r>
      <w:proofErr w:type="gramStart"/>
      <w:r w:rsidRPr="00276536">
        <w:rPr>
          <w:color w:val="595959"/>
          <w:lang w:val="fr-FR"/>
        </w:rPr>
        <w:t>cumparaturi,  plimbari</w:t>
      </w:r>
      <w:proofErr w:type="gramEnd"/>
      <w:r w:rsidRPr="00276536">
        <w:rPr>
          <w:color w:val="595959"/>
          <w:lang w:val="fr-FR"/>
        </w:rPr>
        <w:t xml:space="preserve"> in oras sau pe incantatoarele stradute ale Centrului Vechi al acestui oras maiestuos. Seara cazare la hotelul ales</w:t>
      </w:r>
      <w:r w:rsidRPr="00276536">
        <w:rPr>
          <w:b/>
          <w:color w:val="595959"/>
          <w:lang w:val="fr-FR"/>
        </w:rPr>
        <w:t xml:space="preserve"> </w:t>
      </w:r>
      <w:r w:rsidRPr="00276536">
        <w:rPr>
          <w:color w:val="595959"/>
          <w:lang w:val="fr-FR"/>
        </w:rPr>
        <w:t>in Viena</w:t>
      </w:r>
      <w:r w:rsidRPr="00F9721D">
        <w:rPr>
          <w:lang w:val="de-AT"/>
        </w:rPr>
        <w:t>.</w:t>
      </w:r>
    </w:p>
    <w:p w:rsidR="00F21D49" w:rsidRPr="00276536" w:rsidRDefault="00F21D49" w:rsidP="004F3D91">
      <w:pPr>
        <w:spacing w:after="0" w:line="240" w:lineRule="auto"/>
        <w:jc w:val="both"/>
        <w:rPr>
          <w:b/>
          <w:color w:val="595959"/>
          <w:sz w:val="20"/>
          <w:szCs w:val="20"/>
          <w:lang w:val="fr-FR"/>
        </w:rPr>
      </w:pPr>
    </w:p>
    <w:p w:rsidR="004F3D91" w:rsidRPr="00276536" w:rsidRDefault="004F3D91" w:rsidP="004F3D91">
      <w:pPr>
        <w:spacing w:after="0" w:line="240" w:lineRule="auto"/>
        <w:jc w:val="both"/>
        <w:rPr>
          <w:rFonts w:cs="Arial"/>
          <w:b/>
          <w:color w:val="002060"/>
          <w:sz w:val="28"/>
          <w:szCs w:val="28"/>
          <w:lang w:val="fr-FR"/>
        </w:rPr>
      </w:pPr>
      <w:r w:rsidRPr="00276536">
        <w:rPr>
          <w:rFonts w:eastAsia="Times New Roman"/>
          <w:b/>
          <w:bCs/>
          <w:iCs/>
          <w:color w:val="002060"/>
          <w:sz w:val="28"/>
          <w:szCs w:val="28"/>
          <w:lang w:val="fr-FR" w:eastAsia="pt-PT" w:bidi="he-IL"/>
        </w:rPr>
        <w:t>2</w:t>
      </w:r>
      <w:r w:rsidR="00297305" w:rsidRPr="00276536">
        <w:rPr>
          <w:rFonts w:eastAsia="Times New Roman"/>
          <w:b/>
          <w:bCs/>
          <w:iCs/>
          <w:color w:val="002060"/>
          <w:sz w:val="28"/>
          <w:szCs w:val="28"/>
          <w:lang w:val="fr-FR" w:eastAsia="pt-PT" w:bidi="he-IL"/>
        </w:rPr>
        <w:t>7</w:t>
      </w:r>
      <w:r w:rsidRPr="00276536">
        <w:rPr>
          <w:rFonts w:eastAsia="Times New Roman"/>
          <w:b/>
          <w:bCs/>
          <w:iCs/>
          <w:color w:val="002060"/>
          <w:sz w:val="28"/>
          <w:szCs w:val="28"/>
          <w:lang w:val="fr-FR" w:eastAsia="pt-PT" w:bidi="he-IL"/>
        </w:rPr>
        <w:t>.12.201</w:t>
      </w:r>
      <w:r w:rsidR="00297305" w:rsidRPr="00276536">
        <w:rPr>
          <w:rFonts w:eastAsia="Times New Roman"/>
          <w:b/>
          <w:bCs/>
          <w:iCs/>
          <w:color w:val="002060"/>
          <w:sz w:val="28"/>
          <w:szCs w:val="28"/>
          <w:lang w:val="fr-FR" w:eastAsia="pt-PT" w:bidi="he-IL"/>
        </w:rPr>
        <w:t>8</w:t>
      </w:r>
      <w:r w:rsidRPr="00276536">
        <w:rPr>
          <w:rFonts w:eastAsia="Times New Roman"/>
          <w:b/>
          <w:bCs/>
          <w:iCs/>
          <w:color w:val="002060"/>
          <w:sz w:val="28"/>
          <w:szCs w:val="28"/>
          <w:lang w:val="fr-FR" w:eastAsia="pt-PT" w:bidi="he-IL"/>
        </w:rPr>
        <w:t xml:space="preserve"> </w:t>
      </w:r>
      <w:r w:rsidRPr="00276536">
        <w:rPr>
          <w:b/>
          <w:color w:val="002060"/>
          <w:sz w:val="28"/>
          <w:szCs w:val="28"/>
          <w:lang w:val="fr-FR"/>
        </w:rPr>
        <w:t>Viena</w:t>
      </w:r>
      <w:r w:rsidR="00224263" w:rsidRPr="00276536">
        <w:rPr>
          <w:b/>
          <w:color w:val="002060"/>
          <w:sz w:val="28"/>
          <w:szCs w:val="28"/>
          <w:lang w:val="fr-FR"/>
        </w:rPr>
        <w:t xml:space="preserve"> – Bucuresti </w:t>
      </w:r>
      <w:r w:rsidRPr="00276536">
        <w:rPr>
          <w:b/>
          <w:color w:val="002060"/>
          <w:sz w:val="28"/>
          <w:szCs w:val="28"/>
          <w:lang w:val="fr-FR"/>
        </w:rPr>
        <w:t xml:space="preserve"> </w:t>
      </w:r>
    </w:p>
    <w:p w:rsidR="004F3D91" w:rsidRPr="000C7BB6" w:rsidRDefault="004F3D91" w:rsidP="004F3D91">
      <w:pPr>
        <w:spacing w:after="0" w:line="240" w:lineRule="auto"/>
        <w:jc w:val="both"/>
        <w:rPr>
          <w:color w:val="595959"/>
          <w:sz w:val="20"/>
          <w:szCs w:val="20"/>
        </w:rPr>
      </w:pPr>
      <w:r w:rsidRPr="00276536">
        <w:rPr>
          <w:color w:val="595959"/>
          <w:sz w:val="20"/>
          <w:szCs w:val="20"/>
          <w:lang w:val="fr-FR"/>
        </w:rPr>
        <w:t xml:space="preserve">Mic dejun. Zi libera pentru odihna si plimbare. Va recomandam vizita la Palatul Schonbrunn, fosta resedinta de vara a familiei imperiale. Este unul dintre cele mai frumoasa castele in stil baroc din Europa si se afla in in Patrimoniul Mondial Cultural al UNESCO. Va recomandam sa alegeti „Turul Imperial al Palatului” (appx. 35min – Pret Informativ 11.5Eur/ pers) sau Marele Tur al Palatului (appx. 50min – Pret </w:t>
      </w:r>
      <w:proofErr w:type="gramStart"/>
      <w:r w:rsidRPr="00276536">
        <w:rPr>
          <w:color w:val="595959"/>
          <w:sz w:val="20"/>
          <w:szCs w:val="20"/>
          <w:lang w:val="fr-FR"/>
        </w:rPr>
        <w:t>Informativ:</w:t>
      </w:r>
      <w:proofErr w:type="gramEnd"/>
      <w:r w:rsidRPr="00276536">
        <w:rPr>
          <w:color w:val="595959"/>
          <w:sz w:val="20"/>
          <w:szCs w:val="20"/>
          <w:lang w:val="fr-FR"/>
        </w:rPr>
        <w:t xml:space="preserve"> 14.5 Eur/ pers).  Eliberarea camerelor se va face la ora </w:t>
      </w:r>
      <w:proofErr w:type="gramStart"/>
      <w:r w:rsidRPr="00276536">
        <w:rPr>
          <w:color w:val="595959"/>
          <w:sz w:val="20"/>
          <w:szCs w:val="20"/>
          <w:lang w:val="fr-FR"/>
        </w:rPr>
        <w:t>12:</w:t>
      </w:r>
      <w:proofErr w:type="gramEnd"/>
      <w:r w:rsidRPr="00276536">
        <w:rPr>
          <w:color w:val="595959"/>
          <w:sz w:val="20"/>
          <w:szCs w:val="20"/>
          <w:lang w:val="fr-FR"/>
        </w:rPr>
        <w:t xml:space="preserve">00, iar dupa amiaza transferul hotel-aeroport pt imbarcare la cursa TAROM RO344, cu decolare spre Bucuresti la ora locala 17.50. </w:t>
      </w:r>
      <w:r w:rsidRPr="00A65321">
        <w:rPr>
          <w:color w:val="595959"/>
          <w:sz w:val="20"/>
          <w:szCs w:val="20"/>
        </w:rPr>
        <w:t>Aterizare la Otopeni-Henri Coanda la ora locala 2</w:t>
      </w:r>
      <w:r>
        <w:rPr>
          <w:color w:val="595959"/>
          <w:sz w:val="20"/>
          <w:szCs w:val="20"/>
        </w:rPr>
        <w:t>0</w:t>
      </w:r>
      <w:r w:rsidRPr="00A65321">
        <w:rPr>
          <w:color w:val="595959"/>
          <w:sz w:val="20"/>
          <w:szCs w:val="20"/>
        </w:rPr>
        <w:t>.</w:t>
      </w:r>
      <w:r>
        <w:rPr>
          <w:color w:val="595959"/>
          <w:sz w:val="20"/>
          <w:szCs w:val="20"/>
        </w:rPr>
        <w:t>2</w:t>
      </w:r>
      <w:r w:rsidRPr="00A65321">
        <w:rPr>
          <w:color w:val="595959"/>
          <w:sz w:val="20"/>
          <w:szCs w:val="20"/>
        </w:rPr>
        <w:t>0.</w:t>
      </w:r>
      <w:r>
        <w:rPr>
          <w:color w:val="595959"/>
          <w:sz w:val="20"/>
          <w:szCs w:val="20"/>
        </w:rPr>
        <w:t xml:space="preserve"> </w:t>
      </w:r>
    </w:p>
    <w:p w:rsidR="004F3D91" w:rsidRDefault="004F3D91" w:rsidP="004F3D91">
      <w:pPr>
        <w:spacing w:after="0" w:line="240" w:lineRule="auto"/>
        <w:jc w:val="both"/>
        <w:rPr>
          <w:b/>
          <w:color w:val="002060"/>
          <w:sz w:val="28"/>
          <w:szCs w:val="28"/>
        </w:rPr>
      </w:pPr>
    </w:p>
    <w:p w:rsidR="004A07FB" w:rsidRDefault="004A07FB" w:rsidP="004F3D91">
      <w:pPr>
        <w:spacing w:after="0" w:line="240" w:lineRule="auto"/>
        <w:jc w:val="both"/>
        <w:rPr>
          <w:b/>
          <w:color w:val="002060"/>
          <w:sz w:val="28"/>
          <w:szCs w:val="28"/>
        </w:rPr>
      </w:pPr>
      <w:bookmarkStart w:id="0" w:name="_GoBack"/>
      <w:bookmarkEnd w:id="0"/>
    </w:p>
    <w:tbl>
      <w:tblPr>
        <w:tblW w:w="5040" w:type="pct"/>
        <w:tblCellSpacing w:w="0" w:type="dxa"/>
        <w:tblCellMar>
          <w:left w:w="0" w:type="dxa"/>
          <w:right w:w="0" w:type="dxa"/>
        </w:tblCellMar>
        <w:tblLook w:val="04A0" w:firstRow="1" w:lastRow="0" w:firstColumn="1" w:lastColumn="0" w:noHBand="0" w:noVBand="1"/>
      </w:tblPr>
      <w:tblGrid>
        <w:gridCol w:w="3281"/>
        <w:gridCol w:w="1643"/>
        <w:gridCol w:w="1427"/>
        <w:gridCol w:w="1391"/>
        <w:gridCol w:w="1799"/>
      </w:tblGrid>
      <w:tr w:rsidR="00276536" w:rsidRPr="000F0A54" w:rsidTr="00276536">
        <w:trPr>
          <w:trHeight w:val="463"/>
          <w:tblCellSpacing w:w="0" w:type="dxa"/>
        </w:trPr>
        <w:tc>
          <w:tcPr>
            <w:tcW w:w="1719"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before="120" w:after="120" w:line="240" w:lineRule="auto"/>
              <w:jc w:val="center"/>
              <w:rPr>
                <w:rFonts w:eastAsia="Times New Roman"/>
                <w:b/>
                <w:bCs/>
                <w:color w:val="595959"/>
                <w:sz w:val="20"/>
                <w:szCs w:val="20"/>
                <w:lang w:val="ro-RO"/>
              </w:rPr>
            </w:pPr>
            <w:r w:rsidRPr="00276536">
              <w:rPr>
                <w:rFonts w:eastAsia="Times New Roman"/>
                <w:b/>
                <w:bCs/>
                <w:color w:val="595959"/>
                <w:sz w:val="20"/>
                <w:szCs w:val="20"/>
                <w:lang w:val="ro-RO"/>
              </w:rPr>
              <w:t>Hotel</w:t>
            </w:r>
          </w:p>
        </w:tc>
        <w:tc>
          <w:tcPr>
            <w:tcW w:w="861"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before="120" w:after="120" w:line="240" w:lineRule="auto"/>
              <w:jc w:val="center"/>
              <w:rPr>
                <w:rFonts w:eastAsia="Times New Roman"/>
                <w:b/>
                <w:bCs/>
                <w:color w:val="595959"/>
                <w:sz w:val="20"/>
                <w:szCs w:val="20"/>
                <w:lang w:val="ro-RO"/>
              </w:rPr>
            </w:pPr>
            <w:r w:rsidRPr="000F0A54">
              <w:rPr>
                <w:rFonts w:eastAsia="Times New Roman"/>
                <w:b/>
                <w:bCs/>
                <w:color w:val="595959"/>
                <w:sz w:val="20"/>
                <w:szCs w:val="20"/>
                <w:lang w:val="ro-RO"/>
              </w:rPr>
              <w:t xml:space="preserve">Loc in </w:t>
            </w:r>
            <w:r>
              <w:rPr>
                <w:rFonts w:eastAsia="Times New Roman"/>
                <w:b/>
                <w:bCs/>
                <w:color w:val="595959"/>
                <w:sz w:val="20"/>
                <w:szCs w:val="20"/>
                <w:lang w:val="ro-RO"/>
              </w:rPr>
              <w:t>dubla</w:t>
            </w:r>
          </w:p>
        </w:tc>
        <w:tc>
          <w:tcPr>
            <w:tcW w:w="748"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before="120" w:after="120" w:line="240" w:lineRule="auto"/>
              <w:jc w:val="center"/>
              <w:rPr>
                <w:rFonts w:eastAsia="Times New Roman"/>
                <w:b/>
                <w:bCs/>
                <w:color w:val="595959"/>
                <w:sz w:val="20"/>
                <w:szCs w:val="20"/>
                <w:lang w:val="ro-RO"/>
              </w:rPr>
            </w:pPr>
            <w:r>
              <w:rPr>
                <w:rFonts w:eastAsia="Times New Roman"/>
                <w:b/>
                <w:bCs/>
                <w:color w:val="595959"/>
                <w:sz w:val="20"/>
                <w:szCs w:val="20"/>
                <w:lang w:val="ro-RO"/>
              </w:rPr>
              <w:t>A treia persoana</w:t>
            </w:r>
          </w:p>
        </w:tc>
        <w:tc>
          <w:tcPr>
            <w:tcW w:w="729"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after="0" w:line="240" w:lineRule="auto"/>
              <w:jc w:val="center"/>
              <w:rPr>
                <w:rFonts w:eastAsia="Times New Roman"/>
                <w:b/>
                <w:bCs/>
                <w:color w:val="595959"/>
                <w:sz w:val="20"/>
                <w:szCs w:val="20"/>
                <w:lang w:val="ro-RO"/>
              </w:rPr>
            </w:pPr>
            <w:r w:rsidRPr="000F0A54">
              <w:rPr>
                <w:rFonts w:eastAsia="Times New Roman"/>
                <w:b/>
                <w:bCs/>
                <w:color w:val="595959"/>
                <w:sz w:val="20"/>
                <w:szCs w:val="20"/>
                <w:lang w:val="ro-RO"/>
              </w:rPr>
              <w:t>Copil 2-11,99 ani</w:t>
            </w:r>
          </w:p>
        </w:tc>
        <w:tc>
          <w:tcPr>
            <w:tcW w:w="943" w:type="pct"/>
            <w:tcBorders>
              <w:top w:val="nil"/>
              <w:left w:val="nil"/>
              <w:bottom w:val="dotted" w:sz="6" w:space="0" w:color="DDDDDD"/>
              <w:right w:val="single" w:sz="6" w:space="0" w:color="FFFFFF"/>
            </w:tcBorders>
            <w:shd w:val="clear" w:color="auto" w:fill="EEEEEE"/>
          </w:tcPr>
          <w:p w:rsidR="00276536" w:rsidRPr="000F0A54" w:rsidRDefault="00276536" w:rsidP="00276536">
            <w:pPr>
              <w:spacing w:after="0" w:line="240" w:lineRule="auto"/>
              <w:jc w:val="center"/>
              <w:rPr>
                <w:rFonts w:eastAsia="Times New Roman"/>
                <w:b/>
                <w:bCs/>
                <w:color w:val="595959"/>
                <w:sz w:val="20"/>
                <w:szCs w:val="20"/>
                <w:lang w:val="ro-RO"/>
              </w:rPr>
            </w:pPr>
            <w:r>
              <w:rPr>
                <w:rFonts w:eastAsia="Times New Roman"/>
                <w:b/>
                <w:bCs/>
                <w:color w:val="595959"/>
                <w:sz w:val="20"/>
                <w:szCs w:val="20"/>
                <w:lang w:val="ro-RO"/>
              </w:rPr>
              <w:t>Singla</w:t>
            </w:r>
          </w:p>
        </w:tc>
      </w:tr>
      <w:tr w:rsidR="00276536" w:rsidRPr="000F0A54" w:rsidTr="00276536">
        <w:trPr>
          <w:trHeight w:val="596"/>
          <w:tblCellSpacing w:w="0" w:type="dxa"/>
        </w:trPr>
        <w:tc>
          <w:tcPr>
            <w:tcW w:w="1719"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537158">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Hotel Ibis Wien Mariahilf 3*</w:t>
            </w:r>
          </w:p>
        </w:tc>
        <w:tc>
          <w:tcPr>
            <w:tcW w:w="861"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349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499 € </w:t>
            </w:r>
          </w:p>
          <w:p w:rsidR="00276536" w:rsidRPr="0002219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469 €</w:t>
            </w:r>
          </w:p>
        </w:tc>
        <w:tc>
          <w:tcPr>
            <w:tcW w:w="748"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349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499 € </w:t>
            </w:r>
          </w:p>
          <w:p w:rsidR="00276536" w:rsidRPr="0002219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469 €</w:t>
            </w:r>
          </w:p>
        </w:tc>
        <w:tc>
          <w:tcPr>
            <w:tcW w:w="729"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309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459 € </w:t>
            </w:r>
          </w:p>
          <w:p w:rsidR="00276536" w:rsidRPr="0002219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429 €</w:t>
            </w:r>
          </w:p>
        </w:tc>
        <w:tc>
          <w:tcPr>
            <w:tcW w:w="943" w:type="pct"/>
            <w:tcBorders>
              <w:top w:val="nil"/>
              <w:left w:val="nil"/>
              <w:bottom w:val="nil"/>
              <w:right w:val="single" w:sz="6" w:space="0" w:color="FFFFFF"/>
            </w:tcBorders>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499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649 € </w:t>
            </w:r>
          </w:p>
          <w:p w:rsidR="0027653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619 €</w:t>
            </w:r>
          </w:p>
        </w:tc>
      </w:tr>
      <w:tr w:rsidR="00276536" w:rsidRPr="000F0A54" w:rsidTr="00276536">
        <w:trPr>
          <w:trHeight w:val="596"/>
          <w:tblCellSpacing w:w="0" w:type="dxa"/>
        </w:trPr>
        <w:tc>
          <w:tcPr>
            <w:tcW w:w="1719"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537158">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Hotel Best Western Plus Amedia Wien 4*</w:t>
            </w:r>
          </w:p>
        </w:tc>
        <w:tc>
          <w:tcPr>
            <w:tcW w:w="861"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399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549 €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519 €</w:t>
            </w:r>
          </w:p>
        </w:tc>
        <w:tc>
          <w:tcPr>
            <w:tcW w:w="748"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399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549 €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519 €</w:t>
            </w:r>
          </w:p>
        </w:tc>
        <w:tc>
          <w:tcPr>
            <w:tcW w:w="729"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339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489 €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459 €</w:t>
            </w:r>
          </w:p>
        </w:tc>
        <w:tc>
          <w:tcPr>
            <w:tcW w:w="943" w:type="pct"/>
            <w:tcBorders>
              <w:top w:val="nil"/>
              <w:left w:val="nil"/>
              <w:bottom w:val="dotted" w:sz="6" w:space="0" w:color="DDDDDD"/>
              <w:right w:val="single" w:sz="6" w:space="0" w:color="FFFFFF"/>
            </w:tcBorders>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574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724 €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694 €</w:t>
            </w:r>
          </w:p>
        </w:tc>
      </w:tr>
    </w:tbl>
    <w:p w:rsidR="004A07FB" w:rsidRDefault="004A07FB" w:rsidP="004F3D91">
      <w:pPr>
        <w:spacing w:after="0" w:line="240" w:lineRule="auto"/>
        <w:jc w:val="both"/>
        <w:rPr>
          <w:b/>
          <w:color w:val="002060"/>
          <w:sz w:val="28"/>
          <w:szCs w:val="28"/>
        </w:rPr>
      </w:pPr>
    </w:p>
    <w:p w:rsidR="004F3D91" w:rsidRDefault="004F3D91" w:rsidP="004F3D91">
      <w:pPr>
        <w:spacing w:after="0" w:line="240" w:lineRule="auto"/>
        <w:rPr>
          <w:color w:val="595959"/>
          <w:sz w:val="20"/>
          <w:szCs w:val="20"/>
        </w:rPr>
      </w:pPr>
    </w:p>
    <w:p w:rsidR="004F3D91" w:rsidRPr="00BF3CCF" w:rsidRDefault="004F3D91" w:rsidP="004F3D91">
      <w:pPr>
        <w:pBdr>
          <w:bottom w:val="single" w:sz="8" w:space="1" w:color="002060"/>
        </w:pBdr>
        <w:spacing w:before="120" w:after="0" w:line="240" w:lineRule="auto"/>
        <w:rPr>
          <w:color w:val="002060"/>
        </w:rPr>
      </w:pPr>
      <w:r w:rsidRPr="00BF3CCF">
        <w:rPr>
          <w:b/>
          <w:color w:val="002060"/>
          <w:sz w:val="28"/>
          <w:szCs w:val="28"/>
        </w:rPr>
        <w:t>Servicii incluse</w:t>
      </w:r>
    </w:p>
    <w:p w:rsidR="004F3D91" w:rsidRDefault="004F3D91" w:rsidP="004F3D91">
      <w:pPr>
        <w:pStyle w:val="ListParagraph"/>
        <w:numPr>
          <w:ilvl w:val="0"/>
          <w:numId w:val="21"/>
        </w:numPr>
        <w:tabs>
          <w:tab w:val="clear" w:pos="720"/>
        </w:tabs>
        <w:suppressAutoHyphens w:val="0"/>
        <w:spacing w:before="120" w:after="0" w:line="240" w:lineRule="auto"/>
        <w:ind w:left="360"/>
        <w:contextualSpacing/>
        <w:jc w:val="both"/>
        <w:rPr>
          <w:color w:val="595959"/>
          <w:sz w:val="20"/>
          <w:szCs w:val="20"/>
        </w:rPr>
      </w:pPr>
      <w:r>
        <w:rPr>
          <w:color w:val="595959"/>
          <w:sz w:val="20"/>
          <w:szCs w:val="20"/>
        </w:rPr>
        <w:t>4</w:t>
      </w:r>
      <w:r w:rsidRPr="00A65321">
        <w:rPr>
          <w:color w:val="595959"/>
          <w:sz w:val="20"/>
          <w:szCs w:val="20"/>
        </w:rPr>
        <w:t xml:space="preserve"> nopti cazare cu MIC DEJUN </w:t>
      </w:r>
      <w:proofErr w:type="gramStart"/>
      <w:r w:rsidRPr="00A65321">
        <w:rPr>
          <w:color w:val="595959"/>
          <w:sz w:val="20"/>
          <w:szCs w:val="20"/>
        </w:rPr>
        <w:t xml:space="preserve">la  </w:t>
      </w:r>
      <w:r w:rsidR="00C21D57">
        <w:rPr>
          <w:b/>
          <w:color w:val="595959"/>
          <w:sz w:val="20"/>
          <w:szCs w:val="20"/>
        </w:rPr>
        <w:t>hotelul</w:t>
      </w:r>
      <w:proofErr w:type="gramEnd"/>
      <w:r w:rsidR="00C21D57">
        <w:rPr>
          <w:b/>
          <w:color w:val="595959"/>
          <w:sz w:val="20"/>
          <w:szCs w:val="20"/>
        </w:rPr>
        <w:t xml:space="preserve"> ales in Viena</w:t>
      </w:r>
    </w:p>
    <w:p w:rsidR="004F3D91" w:rsidRPr="001E2BFE"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Pr>
          <w:color w:val="595959"/>
          <w:sz w:val="20"/>
          <w:szCs w:val="20"/>
        </w:rPr>
        <w:lastRenderedPageBreak/>
        <w:t>T</w:t>
      </w:r>
      <w:r w:rsidRPr="001E2BFE">
        <w:rPr>
          <w:color w:val="595959"/>
          <w:sz w:val="20"/>
          <w:szCs w:val="20"/>
        </w:rPr>
        <w:t xml:space="preserve">ransfer grup aeroport/ hotel/ aeroport si tur panoramic al </w:t>
      </w:r>
      <w:proofErr w:type="gramStart"/>
      <w:r w:rsidRPr="001E2BFE">
        <w:rPr>
          <w:color w:val="595959"/>
          <w:sz w:val="20"/>
          <w:szCs w:val="20"/>
        </w:rPr>
        <w:t>orasului  Viena</w:t>
      </w:r>
      <w:proofErr w:type="gramEnd"/>
      <w:r w:rsidRPr="001E2BFE">
        <w:rPr>
          <w:color w:val="595959"/>
          <w:sz w:val="20"/>
          <w:szCs w:val="20"/>
        </w:rPr>
        <w:t xml:space="preserve">  (3 ore) </w:t>
      </w:r>
    </w:p>
    <w:p w:rsidR="004F3D91" w:rsidRPr="001E2BFE"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Pr>
          <w:color w:val="595959"/>
          <w:sz w:val="20"/>
          <w:szCs w:val="20"/>
        </w:rPr>
        <w:t>P</w:t>
      </w:r>
      <w:r w:rsidRPr="001E2BFE">
        <w:rPr>
          <w:color w:val="595959"/>
          <w:sz w:val="20"/>
          <w:szCs w:val="20"/>
        </w:rPr>
        <w:t>limbare cu insotitorul de grup in centrul istoric al orasului</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r w:rsidRPr="00276536">
        <w:rPr>
          <w:color w:val="595959"/>
          <w:sz w:val="20"/>
          <w:szCs w:val="20"/>
          <w:lang w:val="fr-FR"/>
        </w:rPr>
        <w:t xml:space="preserve">Vizitarea Pietei </w:t>
      </w:r>
      <w:proofErr w:type="gramStart"/>
      <w:r w:rsidRPr="00276536">
        <w:rPr>
          <w:color w:val="595959"/>
          <w:sz w:val="20"/>
          <w:szCs w:val="20"/>
          <w:lang w:val="fr-FR"/>
        </w:rPr>
        <w:t>Traditionale  de</w:t>
      </w:r>
      <w:proofErr w:type="gramEnd"/>
      <w:r w:rsidRPr="00276536">
        <w:rPr>
          <w:color w:val="595959"/>
          <w:sz w:val="20"/>
          <w:szCs w:val="20"/>
          <w:lang w:val="fr-FR"/>
        </w:rPr>
        <w:t xml:space="preserve"> Craciun de la Primarie cu insotitorul de grup.</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proofErr w:type="gramStart"/>
      <w:r w:rsidRPr="00276536">
        <w:rPr>
          <w:b/>
          <w:color w:val="595959"/>
          <w:sz w:val="20"/>
          <w:szCs w:val="20"/>
          <w:lang w:val="fr-FR"/>
        </w:rPr>
        <w:t>BONUS:</w:t>
      </w:r>
      <w:proofErr w:type="gramEnd"/>
      <w:r w:rsidRPr="00276536">
        <w:rPr>
          <w:b/>
          <w:color w:val="595959"/>
          <w:sz w:val="20"/>
          <w:szCs w:val="20"/>
          <w:lang w:val="fr-FR"/>
        </w:rPr>
        <w:t xml:space="preserve"> CONCERT DE CRACIUN </w:t>
      </w:r>
      <w:r w:rsidRPr="00276536">
        <w:rPr>
          <w:rStyle w:val="text"/>
          <w:b/>
          <w:color w:val="595959"/>
          <w:sz w:val="20"/>
          <w:szCs w:val="20"/>
          <w:lang w:val="fr-FR"/>
        </w:rPr>
        <w:t>VIENNA RESIDENCE ORCHESTRA</w:t>
      </w:r>
      <w:r w:rsidRPr="00276536">
        <w:rPr>
          <w:color w:val="595959"/>
          <w:sz w:val="20"/>
          <w:szCs w:val="20"/>
          <w:lang w:val="fr-FR"/>
        </w:rPr>
        <w:t xml:space="preserve"> la </w:t>
      </w:r>
      <w:r w:rsidRPr="00276536">
        <w:rPr>
          <w:rStyle w:val="Strong"/>
          <w:color w:val="595959"/>
          <w:sz w:val="20"/>
          <w:szCs w:val="20"/>
          <w:lang w:val="fr-FR"/>
        </w:rPr>
        <w:t>Palatul Auersperg</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proofErr w:type="gramStart"/>
      <w:r w:rsidRPr="00276536">
        <w:rPr>
          <w:b/>
          <w:color w:val="595959"/>
          <w:sz w:val="20"/>
          <w:szCs w:val="20"/>
          <w:lang w:val="fr-FR"/>
        </w:rPr>
        <w:t>BONUS:</w:t>
      </w:r>
      <w:proofErr w:type="gramEnd"/>
      <w:r w:rsidRPr="00276536">
        <w:rPr>
          <w:b/>
          <w:color w:val="595959"/>
          <w:sz w:val="20"/>
          <w:szCs w:val="20"/>
          <w:lang w:val="fr-FR"/>
        </w:rPr>
        <w:t xml:space="preserve"> CINA INTR-UN RESTAURANT DIN CENTRUL VIENEI IN SEARA DE CRACIUN.</w:t>
      </w:r>
    </w:p>
    <w:p w:rsidR="004F3D91" w:rsidRPr="001E2BFE"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Pr>
          <w:color w:val="595959"/>
          <w:sz w:val="20"/>
          <w:szCs w:val="20"/>
        </w:rPr>
        <w:t>T</w:t>
      </w:r>
      <w:r w:rsidRPr="001E2BFE">
        <w:rPr>
          <w:color w:val="595959"/>
          <w:sz w:val="20"/>
          <w:szCs w:val="20"/>
        </w:rPr>
        <w:t xml:space="preserve">ransport avion compania </w:t>
      </w:r>
      <w:r>
        <w:rPr>
          <w:b/>
          <w:color w:val="595959"/>
          <w:sz w:val="20"/>
          <w:szCs w:val="20"/>
        </w:rPr>
        <w:t>TAROM</w:t>
      </w:r>
      <w:r w:rsidRPr="001E2BFE">
        <w:rPr>
          <w:color w:val="595959"/>
          <w:sz w:val="20"/>
          <w:szCs w:val="20"/>
        </w:rPr>
        <w:t>: Bucuresti Otopeni – Viena – retur;</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r w:rsidRPr="00276536">
        <w:rPr>
          <w:color w:val="595959"/>
          <w:sz w:val="20"/>
          <w:szCs w:val="20"/>
          <w:lang w:val="fr-FR"/>
        </w:rPr>
        <w:t xml:space="preserve">Taxele de aeroport </w:t>
      </w:r>
      <w:r w:rsidRPr="00276536">
        <w:rPr>
          <w:b/>
          <w:color w:val="595959"/>
          <w:sz w:val="20"/>
          <w:szCs w:val="20"/>
          <w:lang w:val="fr-FR"/>
        </w:rPr>
        <w:t>150 €/persoana</w:t>
      </w:r>
      <w:r w:rsidRPr="00276536">
        <w:rPr>
          <w:color w:val="595959"/>
          <w:sz w:val="20"/>
          <w:szCs w:val="20"/>
          <w:lang w:val="fr-FR"/>
        </w:rPr>
        <w:t xml:space="preserve"> (pot suferi modificari pana la data plecarii in functie de evolutia pretului petrolului) ;</w:t>
      </w:r>
    </w:p>
    <w:p w:rsidR="004F3D91"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sidRPr="00AB0A1F">
        <w:rPr>
          <w:b/>
          <w:color w:val="595959"/>
          <w:sz w:val="20"/>
          <w:szCs w:val="20"/>
        </w:rPr>
        <w:t>BONUS:</w:t>
      </w:r>
      <w:r>
        <w:rPr>
          <w:b/>
          <w:color w:val="595959"/>
          <w:sz w:val="20"/>
          <w:szCs w:val="20"/>
        </w:rPr>
        <w:t xml:space="preserve"> </w:t>
      </w:r>
      <w:r w:rsidRPr="00AB0A1F">
        <w:rPr>
          <w:rFonts w:eastAsia="Times New Roman"/>
          <w:color w:val="595959"/>
          <w:sz w:val="20"/>
          <w:szCs w:val="20"/>
        </w:rPr>
        <w:t>Asigurare Medicala si STORNO - Cocktail Travel Protection indiferent de varsta</w:t>
      </w:r>
    </w:p>
    <w:p w:rsidR="004F3D91"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sidRPr="00AB0A1F">
        <w:rPr>
          <w:color w:val="595959"/>
          <w:sz w:val="20"/>
          <w:szCs w:val="20"/>
        </w:rPr>
        <w:t>Insotitor roman de grup.</w:t>
      </w:r>
    </w:p>
    <w:p w:rsidR="004F3D91" w:rsidRDefault="004F3D91" w:rsidP="004F3D91">
      <w:pPr>
        <w:pStyle w:val="ListParagraph"/>
        <w:spacing w:after="0" w:line="240" w:lineRule="auto"/>
        <w:ind w:left="360"/>
        <w:jc w:val="both"/>
        <w:rPr>
          <w:color w:val="595959"/>
          <w:sz w:val="20"/>
          <w:szCs w:val="20"/>
        </w:rPr>
      </w:pPr>
    </w:p>
    <w:p w:rsidR="004F3D91" w:rsidRPr="00BF3CCF" w:rsidRDefault="004F3D91" w:rsidP="004F3D91">
      <w:pPr>
        <w:pBdr>
          <w:bottom w:val="single" w:sz="8" w:space="1" w:color="002060"/>
        </w:pBdr>
        <w:spacing w:before="120" w:after="0" w:line="240" w:lineRule="auto"/>
        <w:rPr>
          <w:color w:val="002060"/>
        </w:rPr>
      </w:pPr>
      <w:r w:rsidRPr="00BF3CCF">
        <w:rPr>
          <w:b/>
          <w:color w:val="002060"/>
          <w:sz w:val="28"/>
          <w:szCs w:val="28"/>
        </w:rPr>
        <w:t>Preturile nu includ</w:t>
      </w:r>
    </w:p>
    <w:p w:rsidR="004F3D91" w:rsidRDefault="004F3D91" w:rsidP="004F3D91">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Intrarile la obiectivele turistice, (altele decat cele incluse in program)</w:t>
      </w:r>
    </w:p>
    <w:p w:rsidR="004F3D91" w:rsidRDefault="004F3D91" w:rsidP="004F3D91">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Alte servicii decat cele mentionate in program</w:t>
      </w:r>
    </w:p>
    <w:p w:rsidR="004F3D91" w:rsidRDefault="004F3D91" w:rsidP="004F3D91">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Excursiile optionale</w:t>
      </w:r>
    </w:p>
    <w:p w:rsidR="004F3D91" w:rsidRPr="005706D8" w:rsidRDefault="004F3D91" w:rsidP="004F3D91">
      <w:pPr>
        <w:pStyle w:val="ListParagraph"/>
        <w:spacing w:before="120" w:after="0" w:line="240" w:lineRule="auto"/>
        <w:ind w:left="360" w:right="142"/>
        <w:jc w:val="both"/>
        <w:rPr>
          <w:rFonts w:cs="Arial"/>
          <w:color w:val="595959"/>
          <w:sz w:val="20"/>
          <w:szCs w:val="20"/>
        </w:rPr>
      </w:pPr>
    </w:p>
    <w:p w:rsidR="004F3D91" w:rsidRPr="00AB0A1F" w:rsidRDefault="004F3D91" w:rsidP="004F3D91">
      <w:pPr>
        <w:pStyle w:val="ListParagraph"/>
        <w:spacing w:after="0" w:line="240" w:lineRule="auto"/>
        <w:ind w:left="360"/>
        <w:jc w:val="both"/>
        <w:rPr>
          <w:color w:val="595959"/>
          <w:sz w:val="20"/>
          <w:szCs w:val="20"/>
        </w:rPr>
      </w:pPr>
    </w:p>
    <w:p w:rsidR="004F3D91" w:rsidRPr="00BF3CCF" w:rsidRDefault="004F3D91" w:rsidP="004F3D91">
      <w:pPr>
        <w:pBdr>
          <w:bottom w:val="single" w:sz="8" w:space="1" w:color="002060"/>
        </w:pBdr>
        <w:spacing w:after="0" w:line="240" w:lineRule="auto"/>
        <w:rPr>
          <w:color w:val="002060"/>
        </w:rPr>
      </w:pPr>
      <w:r w:rsidRPr="00BF3CCF">
        <w:rPr>
          <w:b/>
          <w:color w:val="002060"/>
          <w:sz w:val="28"/>
          <w:szCs w:val="28"/>
        </w:rPr>
        <w:t>Orar informativ de zbor (ore locale)</w:t>
      </w:r>
    </w:p>
    <w:tbl>
      <w:tblPr>
        <w:tblW w:w="5000" w:type="pct"/>
        <w:tblCellSpacing w:w="0" w:type="dxa"/>
        <w:tblCellMar>
          <w:left w:w="0" w:type="dxa"/>
          <w:right w:w="0" w:type="dxa"/>
        </w:tblCellMar>
        <w:tblLook w:val="04A0" w:firstRow="1" w:lastRow="0" w:firstColumn="1" w:lastColumn="0" w:noHBand="0" w:noVBand="1"/>
      </w:tblPr>
      <w:tblGrid>
        <w:gridCol w:w="874"/>
        <w:gridCol w:w="1091"/>
        <w:gridCol w:w="2228"/>
        <w:gridCol w:w="854"/>
        <w:gridCol w:w="2228"/>
        <w:gridCol w:w="854"/>
        <w:gridCol w:w="1426"/>
      </w:tblGrid>
      <w:tr w:rsidR="004F3D91" w:rsidRPr="00BF3CCF" w:rsidTr="00857A2B">
        <w:trPr>
          <w:trHeight w:val="357"/>
          <w:tblCellSpacing w:w="0" w:type="dxa"/>
        </w:trPr>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rPr>
                <w:rFonts w:eastAsia="Times New Roman"/>
                <w:color w:val="666666"/>
                <w:sz w:val="21"/>
                <w:szCs w:val="21"/>
              </w:rPr>
            </w:pPr>
            <w:bookmarkStart w:id="1" w:name="_Toc371530997"/>
            <w:bookmarkStart w:id="2" w:name="_Toc371530998"/>
            <w:bookmarkStart w:id="3" w:name="_Toc371530999"/>
            <w:r w:rsidRPr="00BF3CCF">
              <w:rPr>
                <w:rFonts w:eastAsia="Times New Roman"/>
                <w:color w:val="666666"/>
                <w:sz w:val="21"/>
                <w:szCs w:val="21"/>
              </w:rPr>
              <w:t>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Nr. 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Decolare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Aterizare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DurataZbor</w:t>
            </w:r>
          </w:p>
        </w:tc>
      </w:tr>
      <w:tr w:rsidR="004F3D91" w:rsidRPr="00BF3CCF" w:rsidTr="00857A2B">
        <w:trPr>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Dus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F9721D">
            <w:pPr>
              <w:spacing w:after="0" w:line="240" w:lineRule="auto"/>
              <w:rPr>
                <w:sz w:val="24"/>
                <w:szCs w:val="24"/>
              </w:rPr>
            </w:pPr>
            <w:r>
              <w:t>RO34</w:t>
            </w:r>
            <w:r w:rsidR="00F9721D">
              <w:t>3</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Bucuresti Otopeni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F9721D" w:rsidP="00F9721D">
            <w:pPr>
              <w:spacing w:after="0" w:line="240" w:lineRule="auto"/>
              <w:rPr>
                <w:sz w:val="24"/>
                <w:szCs w:val="24"/>
              </w:rPr>
            </w:pPr>
            <w:r>
              <w:rPr>
                <w:rStyle w:val="Strong"/>
              </w:rPr>
              <w:t>16</w:t>
            </w:r>
            <w:r w:rsidR="004F3D91">
              <w:rPr>
                <w:rStyle w:val="Strong"/>
              </w:rPr>
              <w:t>:</w:t>
            </w:r>
            <w:r>
              <w:rPr>
                <w:rStyle w:val="Strong"/>
              </w:rPr>
              <w:t>3</w:t>
            </w:r>
            <w:r w:rsidR="004F3D91">
              <w:rPr>
                <w:rStyle w:val="Strong"/>
              </w:rPr>
              <w:t>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Vienna Schwechat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F9721D" w:rsidP="00F9721D">
            <w:pPr>
              <w:spacing w:after="0" w:line="240" w:lineRule="auto"/>
              <w:rPr>
                <w:sz w:val="24"/>
                <w:szCs w:val="24"/>
              </w:rPr>
            </w:pPr>
            <w:r>
              <w:rPr>
                <w:rStyle w:val="Strong"/>
              </w:rPr>
              <w:t>17</w:t>
            </w:r>
            <w:r w:rsidR="004F3D91">
              <w:rPr>
                <w:rStyle w:val="Strong"/>
              </w:rPr>
              <w:t>:</w:t>
            </w:r>
            <w:r>
              <w:rPr>
                <w:rStyle w:val="Strong"/>
              </w:rPr>
              <w:t>0</w:t>
            </w:r>
            <w:r w:rsidR="004F3D91">
              <w:rPr>
                <w:rStyle w:val="Strong"/>
              </w:rPr>
              <w:t>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jc w:val="center"/>
              <w:rPr>
                <w:sz w:val="24"/>
                <w:szCs w:val="24"/>
              </w:rPr>
            </w:pPr>
            <w:r>
              <w:rPr>
                <w:rStyle w:val="Strong"/>
              </w:rPr>
              <w:t>01:35</w:t>
            </w:r>
          </w:p>
        </w:tc>
      </w:tr>
      <w:tr w:rsidR="004F3D91" w:rsidRPr="00BF3CCF" w:rsidTr="00857A2B">
        <w:trPr>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Intors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RO344</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Vienna Schwechat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rPr>
                <w:rStyle w:val="Strong"/>
              </w:rPr>
              <w:t>17:50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Bucuresti Otopeni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rPr>
                <w:rStyle w:val="Strong"/>
              </w:rPr>
              <w:t>20:20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jc w:val="center"/>
              <w:rPr>
                <w:sz w:val="24"/>
                <w:szCs w:val="24"/>
              </w:rPr>
            </w:pPr>
            <w:r>
              <w:rPr>
                <w:rStyle w:val="Strong"/>
              </w:rPr>
              <w:t>01:30</w:t>
            </w:r>
          </w:p>
        </w:tc>
      </w:tr>
    </w:tbl>
    <w:p w:rsidR="00224263" w:rsidRDefault="00224263" w:rsidP="004F3D91">
      <w:pPr>
        <w:pBdr>
          <w:bottom w:val="single" w:sz="8" w:space="1" w:color="002060"/>
        </w:pBdr>
        <w:spacing w:before="120" w:after="0" w:line="240" w:lineRule="auto"/>
        <w:rPr>
          <w:b/>
          <w:color w:val="002060"/>
          <w:sz w:val="28"/>
          <w:szCs w:val="28"/>
        </w:rPr>
      </w:pPr>
    </w:p>
    <w:p w:rsidR="004F3D91" w:rsidRPr="00BF3CCF" w:rsidRDefault="00224263" w:rsidP="004F3D91">
      <w:pPr>
        <w:pBdr>
          <w:bottom w:val="single" w:sz="8" w:space="1" w:color="002060"/>
        </w:pBdr>
        <w:spacing w:before="120" w:after="0" w:line="240" w:lineRule="auto"/>
        <w:rPr>
          <w:color w:val="002060"/>
          <w:sz w:val="28"/>
          <w:szCs w:val="28"/>
        </w:rPr>
      </w:pPr>
      <w:r>
        <w:rPr>
          <w:b/>
          <w:color w:val="002060"/>
          <w:sz w:val="28"/>
          <w:szCs w:val="28"/>
        </w:rPr>
        <w:t>Descriere h</w:t>
      </w:r>
      <w:r w:rsidR="004F3D91" w:rsidRPr="00BF3CCF">
        <w:rPr>
          <w:b/>
          <w:color w:val="002060"/>
          <w:sz w:val="28"/>
          <w:szCs w:val="28"/>
        </w:rPr>
        <w:t>otel</w:t>
      </w:r>
      <w:r>
        <w:rPr>
          <w:b/>
          <w:color w:val="002060"/>
          <w:sz w:val="28"/>
          <w:szCs w:val="28"/>
        </w:rPr>
        <w:t>uri</w:t>
      </w:r>
    </w:p>
    <w:p w:rsidR="00224263" w:rsidRDefault="00224263" w:rsidP="00224263">
      <w:pPr>
        <w:spacing w:after="0" w:line="240" w:lineRule="auto"/>
        <w:rPr>
          <w:rFonts w:asciiTheme="minorHAnsi" w:hAnsiTheme="minorHAnsi" w:cstheme="minorHAnsi"/>
          <w:b/>
          <w:color w:val="002060"/>
          <w:sz w:val="32"/>
          <w:szCs w:val="32"/>
        </w:rPr>
      </w:pPr>
      <w:r w:rsidRPr="00911C07">
        <w:rPr>
          <w:rFonts w:asciiTheme="minorHAnsi" w:hAnsiTheme="minorHAnsi" w:cstheme="minorHAnsi"/>
          <w:b/>
          <w:color w:val="002060"/>
          <w:sz w:val="32"/>
          <w:szCs w:val="32"/>
        </w:rPr>
        <w:t xml:space="preserve">Hotel </w:t>
      </w:r>
      <w:r w:rsidRPr="00911C07">
        <w:rPr>
          <w:b/>
          <w:color w:val="002060"/>
          <w:sz w:val="32"/>
          <w:szCs w:val="32"/>
        </w:rPr>
        <w:t>Ibis Wien Mariahilf</w:t>
      </w:r>
      <w:r w:rsidRPr="00D10B2C">
        <w:rPr>
          <w:rFonts w:asciiTheme="minorHAnsi" w:hAnsiTheme="minorHAnsi" w:cstheme="minorHAnsi"/>
          <w:b/>
          <w:color w:val="002060"/>
          <w:sz w:val="32"/>
          <w:szCs w:val="32"/>
        </w:rPr>
        <w:t xml:space="preserve"> 3*</w:t>
      </w:r>
      <w:r>
        <w:rPr>
          <w:rFonts w:asciiTheme="minorHAnsi" w:hAnsiTheme="minorHAnsi" w:cstheme="minorHAnsi"/>
          <w:b/>
          <w:color w:val="002060"/>
          <w:sz w:val="32"/>
          <w:szCs w:val="32"/>
        </w:rPr>
        <w:t>Superior</w:t>
      </w:r>
    </w:p>
    <w:p w:rsidR="00224263" w:rsidRPr="00C21D57" w:rsidRDefault="00276536" w:rsidP="00C21D57">
      <w:pPr>
        <w:spacing w:after="0" w:line="240" w:lineRule="auto"/>
      </w:pPr>
      <w:hyperlink r:id="rId10" w:history="1">
        <w:r w:rsidR="00224263" w:rsidRPr="00B91096">
          <w:rPr>
            <w:rStyle w:val="Hyperlink"/>
          </w:rPr>
          <w:t>http://www.ibis.com/gb/hotel-0796-ibis-wien-mariahilf/index.shtml</w:t>
        </w:r>
      </w:hyperlink>
      <w:r w:rsidR="00224263">
        <w:t xml:space="preserve"> </w:t>
      </w:r>
    </w:p>
    <w:p w:rsidR="004F3D91" w:rsidRPr="00276536" w:rsidRDefault="00C21D57" w:rsidP="00C21D57">
      <w:pPr>
        <w:spacing w:before="120" w:after="0" w:line="240" w:lineRule="auto"/>
        <w:jc w:val="both"/>
        <w:rPr>
          <w:rFonts w:asciiTheme="minorHAnsi" w:hAnsiTheme="minorHAnsi" w:cstheme="minorHAnsi"/>
          <w:color w:val="404040" w:themeColor="text1" w:themeTint="BF"/>
          <w:lang w:val="fr-FR"/>
        </w:rPr>
      </w:pPr>
      <w:r>
        <w:rPr>
          <w:rFonts w:asciiTheme="minorHAnsi" w:hAnsiTheme="minorHAnsi" w:cstheme="minorHAnsi"/>
          <w:color w:val="404040" w:themeColor="text1" w:themeTint="BF"/>
        </w:rPr>
        <w:tab/>
      </w:r>
      <w:r w:rsidR="00224263" w:rsidRPr="00276536">
        <w:rPr>
          <w:rFonts w:asciiTheme="minorHAnsi" w:hAnsiTheme="minorHAnsi" w:cstheme="minorHAnsi"/>
          <w:color w:val="404040" w:themeColor="text1" w:themeTint="BF"/>
          <w:lang w:val="fr-FR"/>
        </w:rPr>
        <w:t xml:space="preserve">Ibis Wien Mariahilf se află la doar 500 de metri de Mariahilfer Straße, cea mai mare stradă comercială din Viena. Café-barul şi recepţia sunt deschise nonstop. Proprietatea asigură acces gratuit la internet WiFi în toate zonele. </w:t>
      </w:r>
      <w:r w:rsidR="00224263" w:rsidRPr="00052A5C">
        <w:rPr>
          <w:rFonts w:asciiTheme="minorHAnsi" w:hAnsiTheme="minorHAnsi" w:cstheme="minorHAnsi"/>
          <w:color w:val="404040" w:themeColor="text1" w:themeTint="BF"/>
        </w:rPr>
        <w:t xml:space="preserve">Staţia autobuzului turistic Hop Off Hop Off (linia roşie) se află chiar lângă hotel. Camerele sunt modern mobilate si sunt dotate cu aer condiţionat şi TV prin cablu, telefon şi birou. Restaurantul La Table este mare şi serveşte preparate internaţionale. </w:t>
      </w:r>
      <w:r w:rsidR="00224263" w:rsidRPr="00276536">
        <w:rPr>
          <w:rFonts w:asciiTheme="minorHAnsi" w:hAnsiTheme="minorHAnsi" w:cstheme="minorHAnsi"/>
          <w:color w:val="404040" w:themeColor="text1" w:themeTint="BF"/>
          <w:lang w:val="fr-FR"/>
        </w:rPr>
        <w:t>Micul dejun tip bufet este disponibil de la primele ore ale dimineţii până la prânz. Gara de Vest din Viena se află la doar 350 de metri şi asigură acces la linia de metrou U3 şi la rutele feroviare naţionale. Catedrala Sf. Ştefan este la 5 staţii de metrou. La doar 5 minute de mers pe jos de Ibis Mariahilf este staţia de metrou Gumpendorfer Straße de pe linia U6. De aici, oaspeţii pot ajunge la Palatul Schönbrunn în mai puţin de 7 minute.</w:t>
      </w:r>
    </w:p>
    <w:p w:rsidR="00DD5F28" w:rsidRPr="00276536" w:rsidRDefault="00DD5F28" w:rsidP="00C21D57">
      <w:pPr>
        <w:spacing w:before="120" w:after="0" w:line="240" w:lineRule="auto"/>
        <w:jc w:val="both"/>
        <w:rPr>
          <w:rFonts w:asciiTheme="minorHAnsi" w:hAnsiTheme="minorHAnsi" w:cstheme="minorHAnsi"/>
          <w:color w:val="404040" w:themeColor="text1" w:themeTint="BF"/>
          <w:lang w:val="fr-FR"/>
        </w:rPr>
      </w:pPr>
    </w:p>
    <w:p w:rsidR="00C21D57" w:rsidRDefault="00C21D57" w:rsidP="00C21D57">
      <w:pPr>
        <w:spacing w:after="0" w:line="240" w:lineRule="auto"/>
        <w:ind w:right="-540"/>
        <w:jc w:val="both"/>
        <w:rPr>
          <w:rStyle w:val="fn"/>
          <w:rFonts w:asciiTheme="minorHAnsi" w:hAnsiTheme="minorHAnsi" w:cstheme="minorHAnsi"/>
          <w:b/>
          <w:color w:val="002060"/>
          <w:sz w:val="32"/>
          <w:szCs w:val="32"/>
        </w:rPr>
      </w:pPr>
      <w:r w:rsidRPr="00C21D57">
        <w:rPr>
          <w:rStyle w:val="fn"/>
          <w:rFonts w:asciiTheme="minorHAnsi" w:hAnsiTheme="minorHAnsi" w:cstheme="minorHAnsi"/>
          <w:b/>
          <w:color w:val="002060"/>
          <w:sz w:val="32"/>
          <w:szCs w:val="32"/>
        </w:rPr>
        <w:t>Best Western Plus Amedia Hotel Wien 4*</w:t>
      </w:r>
      <w:r>
        <w:rPr>
          <w:rStyle w:val="fn"/>
          <w:rFonts w:asciiTheme="minorHAnsi" w:hAnsiTheme="minorHAnsi" w:cstheme="minorHAnsi"/>
          <w:b/>
          <w:color w:val="002060"/>
          <w:sz w:val="32"/>
          <w:szCs w:val="32"/>
        </w:rPr>
        <w:t xml:space="preserve"> </w:t>
      </w:r>
    </w:p>
    <w:p w:rsidR="00C21D57" w:rsidRDefault="00276536" w:rsidP="00C21D57">
      <w:pPr>
        <w:spacing w:after="0" w:line="240" w:lineRule="auto"/>
        <w:ind w:right="-540"/>
        <w:jc w:val="both"/>
        <w:rPr>
          <w:rFonts w:asciiTheme="minorHAnsi" w:hAnsiTheme="minorHAnsi" w:cstheme="minorHAnsi"/>
          <w:color w:val="404040" w:themeColor="text1" w:themeTint="BF"/>
        </w:rPr>
      </w:pPr>
      <w:hyperlink r:id="rId11" w:history="1">
        <w:r w:rsidR="00C21D57" w:rsidRPr="00F21D49">
          <w:rPr>
            <w:rStyle w:val="Hyperlink"/>
            <w:rFonts w:cs="Calibri"/>
            <w:bCs/>
          </w:rPr>
          <w:t>http://amediahotels.com/english/Home.html</w:t>
        </w:r>
      </w:hyperlink>
    </w:p>
    <w:p w:rsidR="00C21D57" w:rsidRPr="00276536" w:rsidRDefault="00C21D57" w:rsidP="00C21D57">
      <w:pPr>
        <w:spacing w:after="0" w:line="240" w:lineRule="auto"/>
        <w:jc w:val="both"/>
        <w:rPr>
          <w:rFonts w:eastAsia="Times New Roman"/>
          <w:color w:val="595959"/>
          <w:sz w:val="20"/>
          <w:szCs w:val="20"/>
          <w:lang w:val="fr-FR"/>
        </w:rPr>
      </w:pPr>
      <w:r>
        <w:rPr>
          <w:rFonts w:eastAsia="Times New Roman"/>
          <w:color w:val="595959"/>
          <w:sz w:val="20"/>
          <w:szCs w:val="20"/>
        </w:rPr>
        <w:tab/>
      </w:r>
      <w:r w:rsidRPr="00276536">
        <w:rPr>
          <w:rFonts w:eastAsia="Times New Roman"/>
          <w:color w:val="595959"/>
          <w:sz w:val="20"/>
          <w:szCs w:val="20"/>
          <w:lang w:val="fr-FR"/>
        </w:rPr>
        <w:t xml:space="preserve">Proprietatea modernă de 4 stele Best Western Plus Amedia Hotel Wien se află în zona de afaceri animată din districtul 3 al Vienei, la numai 4 stații de metrou de centrul orașului. Proprietatea oferă camere elegante, saună, baie de aburi și WiFi de mare viteză gratuit. Stația de metrou Kardinal-Nagl-Platz este situată la 700 m. Camerele decorate modern sunt izolate fonic şi au tehnologie ultramodernă, oferind aer condiționat cu control individual, TV cu ecran plat cu canale internaţionale prin </w:t>
      </w:r>
      <w:proofErr w:type="gramStart"/>
      <w:r w:rsidRPr="00276536">
        <w:rPr>
          <w:rFonts w:eastAsia="Times New Roman"/>
          <w:color w:val="595959"/>
          <w:sz w:val="20"/>
          <w:szCs w:val="20"/>
          <w:lang w:val="fr-FR"/>
        </w:rPr>
        <w:t>satelit,.</w:t>
      </w:r>
      <w:proofErr w:type="gramEnd"/>
      <w:r w:rsidRPr="00276536">
        <w:rPr>
          <w:rFonts w:eastAsia="Times New Roman"/>
          <w:color w:val="595959"/>
          <w:sz w:val="20"/>
          <w:szCs w:val="20"/>
          <w:lang w:val="fr-FR"/>
        </w:rPr>
        <w:t xml:space="preserve"> Printre facilităţile suplimentare disponibile în camere se numără o baie de designer cu cadă sau cabină de duş cu pereţi de sticlă, precum și facilități pentru </w:t>
      </w:r>
      <w:r w:rsidRPr="00276536">
        <w:rPr>
          <w:rFonts w:eastAsia="Times New Roman"/>
          <w:color w:val="595959"/>
          <w:sz w:val="20"/>
          <w:szCs w:val="20"/>
          <w:lang w:val="fr-FR"/>
        </w:rPr>
        <w:lastRenderedPageBreak/>
        <w:t xml:space="preserve">prepararea de ceai și cafea. Zonele publice ale Hotelului Amedia includ un cafe-lounge. De asemenea, oaspeții se pot relaxa la barul hotelului sau în zona de spa. Stația de tramvai Viehmarktgasse se află la numai câțiva pași. Palatul Belvedere este situat </w:t>
      </w:r>
      <w:proofErr w:type="gramStart"/>
      <w:r w:rsidRPr="00276536">
        <w:rPr>
          <w:rFonts w:eastAsia="Times New Roman"/>
          <w:color w:val="595959"/>
          <w:sz w:val="20"/>
          <w:szCs w:val="20"/>
          <w:lang w:val="fr-FR"/>
        </w:rPr>
        <w:t>la 1,5 km</w:t>
      </w:r>
      <w:proofErr w:type="gramEnd"/>
      <w:r w:rsidRPr="00276536">
        <w:rPr>
          <w:rFonts w:eastAsia="Times New Roman"/>
          <w:color w:val="595959"/>
          <w:sz w:val="20"/>
          <w:szCs w:val="20"/>
          <w:lang w:val="fr-FR"/>
        </w:rPr>
        <w:t xml:space="preserve"> de Hotelul Best Western Plus Wien Amedia. Clădirea Hundertwasserhaus se află la mai puțin de 25 de minute de mers pe jos. La numai câțiva pași puteţi găsi magazine şi restaurante.</w:t>
      </w:r>
    </w:p>
    <w:p w:rsidR="00C21D57" w:rsidRPr="00276536" w:rsidRDefault="00C21D57" w:rsidP="00224263">
      <w:pPr>
        <w:spacing w:before="120" w:after="0" w:line="240" w:lineRule="auto"/>
        <w:rPr>
          <w:rFonts w:asciiTheme="minorHAnsi" w:hAnsiTheme="minorHAnsi" w:cstheme="minorHAnsi"/>
          <w:color w:val="404040" w:themeColor="text1" w:themeTint="BF"/>
          <w:lang w:val="fr-FR"/>
        </w:rPr>
      </w:pPr>
    </w:p>
    <w:p w:rsidR="00DD5F28" w:rsidRDefault="00DD5F28" w:rsidP="00224263">
      <w:pPr>
        <w:spacing w:before="120" w:after="0" w:line="240" w:lineRule="auto"/>
        <w:rPr>
          <w:rFonts w:ascii="Helvetica" w:hAnsi="Helvetica"/>
          <w:color w:val="444444"/>
          <w:sz w:val="20"/>
          <w:szCs w:val="20"/>
          <w:lang w:val="fr-FR"/>
        </w:rPr>
      </w:pPr>
    </w:p>
    <w:p w:rsidR="00276536" w:rsidRDefault="00276536" w:rsidP="00224263">
      <w:pPr>
        <w:spacing w:before="120" w:after="0" w:line="240" w:lineRule="auto"/>
        <w:rPr>
          <w:rFonts w:ascii="Helvetica" w:hAnsi="Helvetica"/>
          <w:color w:val="444444"/>
          <w:sz w:val="20"/>
          <w:szCs w:val="20"/>
          <w:lang w:val="fr-FR"/>
        </w:rPr>
      </w:pPr>
    </w:p>
    <w:p w:rsidR="00276536" w:rsidRPr="00276536" w:rsidRDefault="00276536" w:rsidP="00224263">
      <w:pPr>
        <w:spacing w:before="120" w:after="0" w:line="240" w:lineRule="auto"/>
        <w:rPr>
          <w:rFonts w:ascii="Helvetica" w:hAnsi="Helvetica"/>
          <w:color w:val="444444"/>
          <w:sz w:val="20"/>
          <w:szCs w:val="20"/>
          <w:lang w:val="fr-FR"/>
        </w:rPr>
      </w:pPr>
    </w:p>
    <w:p w:rsidR="004F3D91" w:rsidRPr="00276536" w:rsidRDefault="004F3D91" w:rsidP="004F3D91">
      <w:pPr>
        <w:spacing w:before="120" w:after="0" w:line="240" w:lineRule="auto"/>
        <w:rPr>
          <w:color w:val="002060"/>
          <w:sz w:val="28"/>
          <w:szCs w:val="28"/>
          <w:lang w:val="fr-FR"/>
        </w:rPr>
      </w:pPr>
      <w:r w:rsidRPr="00276536">
        <w:rPr>
          <w:b/>
          <w:color w:val="002060"/>
          <w:sz w:val="28"/>
          <w:szCs w:val="28"/>
          <w:lang w:val="fr-FR"/>
        </w:rPr>
        <w:t>Conditii de realizare a grupului</w:t>
      </w:r>
    </w:p>
    <w:p w:rsidR="004F3D91" w:rsidRPr="00276536" w:rsidRDefault="004F3D91" w:rsidP="004F3D91">
      <w:pPr>
        <w:spacing w:after="0" w:line="240" w:lineRule="auto"/>
        <w:rPr>
          <w:color w:val="595959"/>
          <w:sz w:val="20"/>
          <w:szCs w:val="20"/>
          <w:lang w:val="fr-FR"/>
        </w:rPr>
      </w:pPr>
      <w:r w:rsidRPr="00276536">
        <w:rPr>
          <w:b/>
          <w:color w:val="595959"/>
          <w:sz w:val="20"/>
          <w:szCs w:val="20"/>
          <w:lang w:val="fr-FR"/>
        </w:rPr>
        <w:t>GRUP MINIMUM 20 PERSOANE</w:t>
      </w:r>
      <w:r w:rsidRPr="00276536">
        <w:rPr>
          <w:color w:val="595959"/>
          <w:sz w:val="20"/>
          <w:szCs w:val="20"/>
          <w:lang w:val="fr-FR"/>
        </w:rPr>
        <w:t xml:space="preserve">. Pentru grup mai mic de 20 de persoane, se percep </w:t>
      </w:r>
      <w:proofErr w:type="gramStart"/>
      <w:r w:rsidRPr="00276536">
        <w:rPr>
          <w:color w:val="595959"/>
          <w:sz w:val="20"/>
          <w:szCs w:val="20"/>
          <w:lang w:val="fr-FR"/>
        </w:rPr>
        <w:t>urmatoarelediferente:</w:t>
      </w:r>
      <w:proofErr w:type="gramEnd"/>
    </w:p>
    <w:p w:rsidR="004F3D91" w:rsidRPr="00276536" w:rsidRDefault="004F3D91" w:rsidP="004F3D91">
      <w:pPr>
        <w:pStyle w:val="ListParagraph"/>
        <w:numPr>
          <w:ilvl w:val="0"/>
          <w:numId w:val="19"/>
        </w:numPr>
        <w:tabs>
          <w:tab w:val="clear" w:pos="720"/>
        </w:tabs>
        <w:suppressAutoHyphens w:val="0"/>
        <w:spacing w:after="0" w:line="240" w:lineRule="auto"/>
        <w:contextualSpacing/>
        <w:rPr>
          <w:color w:val="595959"/>
          <w:sz w:val="20"/>
          <w:szCs w:val="20"/>
          <w:lang w:val="fr-FR"/>
        </w:rPr>
      </w:pPr>
      <w:proofErr w:type="gramStart"/>
      <w:r w:rsidRPr="00276536">
        <w:rPr>
          <w:color w:val="595959"/>
          <w:sz w:val="20"/>
          <w:szCs w:val="20"/>
          <w:lang w:val="fr-FR"/>
        </w:rPr>
        <w:t>intre</w:t>
      </w:r>
      <w:proofErr w:type="gramEnd"/>
      <w:r w:rsidRPr="00276536">
        <w:rPr>
          <w:color w:val="595959"/>
          <w:sz w:val="20"/>
          <w:szCs w:val="20"/>
          <w:lang w:val="fr-FR"/>
        </w:rPr>
        <w:t xml:space="preserve"> 15 si 19 persoane platitoarese achita un supliment de 75 €/persoana </w:t>
      </w:r>
    </w:p>
    <w:p w:rsidR="004F3D91" w:rsidRPr="00276536" w:rsidRDefault="004F3D91" w:rsidP="004F3D91">
      <w:pPr>
        <w:spacing w:after="0" w:line="240" w:lineRule="auto"/>
        <w:rPr>
          <w:color w:val="595959"/>
          <w:sz w:val="20"/>
          <w:szCs w:val="20"/>
          <w:lang w:val="fr-FR"/>
        </w:rPr>
      </w:pPr>
      <w:r w:rsidRPr="00276536">
        <w:rPr>
          <w:color w:val="595959"/>
          <w:sz w:val="20"/>
          <w:szCs w:val="20"/>
          <w:lang w:val="fr-FR"/>
        </w:rPr>
        <w:t>Suplimentul SE FACTUREAZA IN MOMENTUL DEFINITIVARII GRUPULUI.</w:t>
      </w:r>
    </w:p>
    <w:p w:rsidR="004F3D91" w:rsidRPr="00276536" w:rsidRDefault="004F3D91" w:rsidP="004F3D91">
      <w:pPr>
        <w:pBdr>
          <w:bottom w:val="single" w:sz="8" w:space="1" w:color="002060"/>
        </w:pBdr>
        <w:spacing w:before="120" w:after="0" w:line="240" w:lineRule="auto"/>
        <w:rPr>
          <w:color w:val="002060"/>
          <w:sz w:val="28"/>
          <w:szCs w:val="28"/>
          <w:lang w:val="fr-FR"/>
        </w:rPr>
      </w:pPr>
      <w:r w:rsidRPr="00276536">
        <w:rPr>
          <w:b/>
          <w:color w:val="002060"/>
          <w:sz w:val="28"/>
          <w:szCs w:val="28"/>
          <w:lang w:val="fr-FR"/>
        </w:rPr>
        <w:t>Informatii utile</w:t>
      </w:r>
    </w:p>
    <w:p w:rsidR="004F3D91" w:rsidRPr="00276536" w:rsidRDefault="004F3D91" w:rsidP="004F3D91">
      <w:pPr>
        <w:numPr>
          <w:ilvl w:val="0"/>
          <w:numId w:val="19"/>
        </w:numPr>
        <w:tabs>
          <w:tab w:val="clear" w:pos="720"/>
        </w:tabs>
        <w:suppressAutoHyphens w:val="0"/>
        <w:spacing w:before="120" w:after="0" w:line="240" w:lineRule="auto"/>
        <w:ind w:left="360" w:right="142"/>
        <w:jc w:val="both"/>
        <w:rPr>
          <w:b/>
          <w:bCs/>
          <w:color w:val="595959"/>
          <w:sz w:val="20"/>
          <w:szCs w:val="20"/>
          <w:lang w:val="fr-FR"/>
        </w:rPr>
      </w:pPr>
      <w:r w:rsidRPr="00276536">
        <w:rPr>
          <w:b/>
          <w:bCs/>
          <w:color w:val="595959"/>
          <w:sz w:val="20"/>
          <w:szCs w:val="20"/>
          <w:lang w:val="fr-FR"/>
        </w:rPr>
        <w:t>Viena</w:t>
      </w:r>
      <w:r w:rsidRPr="00276536">
        <w:rPr>
          <w:bCs/>
          <w:color w:val="595959"/>
          <w:sz w:val="20"/>
          <w:szCs w:val="20"/>
          <w:lang w:val="fr-FR"/>
        </w:rPr>
        <w:t xml:space="preserve"> este un oras tipic european, asemanator marilor orase europene, dar spre deosebire de acestea, este foarte compact si usor de vizitat. Marea majoritate a atractiilor prezente in sectiunea de obiective turistice Viena de pe site-ul nostru se gasesc in centrul orasului, fiind destul de usor de vizitat chiar pe jos sau folosind metroul pentru cateva statii. In capitala Austriei pot fi vazut o serie intreaga de muzee, biserici si alte obiective turistice de mare interes. Viena abunda de obiective si atractii ce fac </w:t>
      </w:r>
      <w:proofErr w:type="gramStart"/>
      <w:r w:rsidRPr="00276536">
        <w:rPr>
          <w:bCs/>
          <w:color w:val="595959"/>
          <w:sz w:val="20"/>
          <w:szCs w:val="20"/>
          <w:lang w:val="fr-FR"/>
        </w:rPr>
        <w:t>ca</w:t>
      </w:r>
      <w:proofErr w:type="gramEnd"/>
      <w:r w:rsidRPr="00276536">
        <w:rPr>
          <w:bCs/>
          <w:color w:val="595959"/>
          <w:sz w:val="20"/>
          <w:szCs w:val="20"/>
          <w:lang w:val="fr-FR"/>
        </w:rPr>
        <w:t xml:space="preserve"> turistii sa asalteze cu miile capitala Austriei. </w:t>
      </w:r>
    </w:p>
    <w:p w:rsidR="004F3D91" w:rsidRPr="00276536" w:rsidRDefault="004F3D91" w:rsidP="004F3D91">
      <w:pPr>
        <w:numPr>
          <w:ilvl w:val="0"/>
          <w:numId w:val="19"/>
        </w:numPr>
        <w:tabs>
          <w:tab w:val="clear" w:pos="720"/>
        </w:tabs>
        <w:suppressAutoHyphens w:val="0"/>
        <w:spacing w:after="0" w:line="240" w:lineRule="auto"/>
        <w:ind w:left="360" w:right="142"/>
        <w:jc w:val="both"/>
        <w:rPr>
          <w:bCs/>
          <w:color w:val="595959"/>
          <w:sz w:val="20"/>
          <w:szCs w:val="20"/>
          <w:lang w:val="fr-FR"/>
        </w:rPr>
      </w:pPr>
      <w:r w:rsidRPr="00276536">
        <w:rPr>
          <w:b/>
          <w:bCs/>
          <w:color w:val="595959"/>
          <w:sz w:val="20"/>
          <w:szCs w:val="20"/>
          <w:lang w:val="fr-FR"/>
        </w:rPr>
        <w:t>Grupul Sacher</w:t>
      </w:r>
      <w:r w:rsidRPr="00276536">
        <w:rPr>
          <w:bCs/>
          <w:color w:val="595959"/>
          <w:sz w:val="20"/>
          <w:szCs w:val="20"/>
          <w:lang w:val="fr-FR"/>
        </w:rPr>
        <w:t xml:space="preserve"> inseamna astazi patru cafenele și doua hoteluri de lux, singurele locuri din care poate fi cumpărată prăjitura devenită un simbol pentru Austria. Rețeta Sacher Torte este ținută secret chiar și la 180 de ani de la prima servire. Noi va spunem insa povestea </w:t>
      </w:r>
      <w:proofErr w:type="gramStart"/>
      <w:r w:rsidRPr="00276536">
        <w:rPr>
          <w:bCs/>
          <w:color w:val="595959"/>
          <w:sz w:val="20"/>
          <w:szCs w:val="20"/>
          <w:lang w:val="fr-FR"/>
        </w:rPr>
        <w:t>ei:</w:t>
      </w:r>
      <w:proofErr w:type="gramEnd"/>
      <w:r w:rsidRPr="00276536">
        <w:rPr>
          <w:bCs/>
          <w:color w:val="595959"/>
          <w:sz w:val="20"/>
          <w:szCs w:val="20"/>
          <w:lang w:val="fr-FR"/>
        </w:rPr>
        <w:t xml:space="preserve"> „Nu vreau să trec printr-o rușine în seara asta!“ Cu toate că pare curios, viața prăjiturii Sacher Torte a fost marcata de aceste cuvinte. În 1832, cancelarul austriac Klemens Wenzel von Metterich a organizat un banchet de stat cu invitați de rang înalt. Dată fiind ocazia deosebită, prințul i-a cerut bucătarului său personal să pregăteasca un desert special care să fie prezentat în premieră la recepție. Dar patiserul s-a îmbolnăvit grav cu o zi inainte, iar responsabilitatea pregatirii desertului a revenit ucenicului sau, un tanar de doar 16 ani, Franz Sacher.</w:t>
      </w:r>
    </w:p>
    <w:p w:rsidR="004F3D91" w:rsidRDefault="004F3D91" w:rsidP="004F3D91">
      <w:pPr>
        <w:numPr>
          <w:ilvl w:val="0"/>
          <w:numId w:val="19"/>
        </w:numPr>
        <w:tabs>
          <w:tab w:val="clear" w:pos="720"/>
        </w:tabs>
        <w:suppressAutoHyphens w:val="0"/>
        <w:spacing w:after="0" w:line="240" w:lineRule="auto"/>
        <w:ind w:left="360" w:right="142"/>
        <w:jc w:val="both"/>
        <w:rPr>
          <w:bCs/>
          <w:color w:val="595959"/>
          <w:sz w:val="20"/>
          <w:szCs w:val="20"/>
        </w:rPr>
      </w:pPr>
      <w:r w:rsidRPr="00276536">
        <w:rPr>
          <w:b/>
          <w:bCs/>
          <w:color w:val="595959"/>
          <w:sz w:val="20"/>
          <w:szCs w:val="20"/>
          <w:lang w:val="fr-FR"/>
        </w:rPr>
        <w:t>Marea Roată Vieneză (Riesenrad)</w:t>
      </w:r>
      <w:r w:rsidRPr="00276536">
        <w:rPr>
          <w:bCs/>
          <w:color w:val="595959"/>
          <w:sz w:val="20"/>
          <w:szCs w:val="20"/>
          <w:lang w:val="fr-FR"/>
        </w:rPr>
        <w:t xml:space="preserve">, acest adevărat simbol al Vienei este cea mai veche roata si cea mai mare din Europa Continentală. Din ea se poate admira privelistea intregii Viene. Are peste 25 de cabine și a fost construita in 1895 de catre Daniel Prater. </w:t>
      </w:r>
      <w:r w:rsidRPr="00A65321">
        <w:rPr>
          <w:bCs/>
          <w:color w:val="595959"/>
          <w:sz w:val="20"/>
          <w:szCs w:val="20"/>
        </w:rPr>
        <w:t>A fost inaugurata in 1897 celebrand a 50-a aniversare a domniei imparatului Frantz Josef.</w:t>
      </w:r>
    </w:p>
    <w:p w:rsidR="004F3D91" w:rsidRPr="00A65321" w:rsidRDefault="004F3D91" w:rsidP="004F3D91">
      <w:pPr>
        <w:spacing w:after="0" w:line="240" w:lineRule="auto"/>
        <w:ind w:left="360" w:right="142"/>
        <w:jc w:val="both"/>
        <w:rPr>
          <w:bCs/>
          <w:color w:val="595959"/>
          <w:sz w:val="20"/>
          <w:szCs w:val="20"/>
        </w:rPr>
      </w:pPr>
    </w:p>
    <w:bookmarkEnd w:id="1"/>
    <w:bookmarkEnd w:id="2"/>
    <w:bookmarkEnd w:id="3"/>
    <w:p w:rsidR="004F3D91" w:rsidRPr="00BF3CCF" w:rsidRDefault="004F3D91" w:rsidP="004F3D91">
      <w:pPr>
        <w:pBdr>
          <w:bottom w:val="single" w:sz="8" w:space="1" w:color="002060"/>
        </w:pBdr>
        <w:spacing w:before="120" w:after="0" w:line="240" w:lineRule="auto"/>
        <w:rPr>
          <w:color w:val="002060"/>
        </w:rPr>
      </w:pPr>
      <w:r w:rsidRPr="00BF3CCF">
        <w:rPr>
          <w:b/>
          <w:color w:val="002060"/>
          <w:sz w:val="28"/>
          <w:szCs w:val="28"/>
        </w:rPr>
        <w:t>Conditii de inscriere</w:t>
      </w:r>
    </w:p>
    <w:p w:rsidR="004F3D91" w:rsidRPr="00276536" w:rsidRDefault="004F3D91" w:rsidP="004F3D91">
      <w:pPr>
        <w:pStyle w:val="ListParagraph"/>
        <w:numPr>
          <w:ilvl w:val="0"/>
          <w:numId w:val="17"/>
        </w:numPr>
        <w:tabs>
          <w:tab w:val="clear" w:pos="720"/>
        </w:tabs>
        <w:suppressAutoHyphens w:val="0"/>
        <w:spacing w:before="120" w:after="0" w:line="240" w:lineRule="auto"/>
        <w:ind w:left="360"/>
        <w:contextualSpacing/>
        <w:jc w:val="both"/>
        <w:rPr>
          <w:color w:val="595959"/>
          <w:sz w:val="20"/>
          <w:szCs w:val="20"/>
          <w:lang w:val="fr-FR"/>
        </w:rPr>
      </w:pPr>
      <w:r w:rsidRPr="00276536">
        <w:rPr>
          <w:b/>
          <w:color w:val="595959"/>
          <w:sz w:val="20"/>
          <w:szCs w:val="20"/>
          <w:lang w:val="fr-FR"/>
        </w:rPr>
        <w:t>Pasaport valabil</w:t>
      </w:r>
      <w:r w:rsidRPr="00276536">
        <w:rPr>
          <w:color w:val="595959"/>
          <w:sz w:val="20"/>
          <w:szCs w:val="20"/>
          <w:lang w:val="fr-FR"/>
        </w:rPr>
        <w:t xml:space="preserve"> minimum 6 luni de la data intoarcerii in tara, sau card de identitate </w:t>
      </w:r>
      <w:proofErr w:type="gramStart"/>
      <w:r w:rsidRPr="00276536">
        <w:rPr>
          <w:color w:val="595959"/>
          <w:sz w:val="20"/>
          <w:szCs w:val="20"/>
          <w:lang w:val="fr-FR"/>
        </w:rPr>
        <w:t>valabil;</w:t>
      </w:r>
      <w:proofErr w:type="gramEnd"/>
    </w:p>
    <w:p w:rsidR="004F3D91" w:rsidRPr="00276536"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sz w:val="20"/>
          <w:szCs w:val="20"/>
          <w:lang w:val="fr-FR"/>
        </w:rPr>
      </w:pPr>
      <w:r w:rsidRPr="00276536">
        <w:rPr>
          <w:b/>
          <w:color w:val="595959"/>
          <w:sz w:val="20"/>
          <w:szCs w:val="20"/>
          <w:lang w:val="fr-FR"/>
        </w:rPr>
        <w:t>La inscriere turistul achita 50% din valoarea excursiei, iar diferenta cel mai tarziu cu 21 zile inainte de plecare.</w:t>
      </w:r>
    </w:p>
    <w:p w:rsidR="004F3D91" w:rsidRPr="00276536"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themeColor="text1" w:themeTint="A6"/>
          <w:sz w:val="20"/>
          <w:szCs w:val="20"/>
          <w:lang w:val="fr-FR"/>
        </w:rPr>
      </w:pPr>
      <w:r w:rsidRPr="00276536">
        <w:rPr>
          <w:b/>
          <w:bCs/>
          <w:color w:val="595959" w:themeColor="text1" w:themeTint="A6"/>
          <w:sz w:val="20"/>
          <w:szCs w:val="20"/>
          <w:lang w:val="fr-FR"/>
        </w:rPr>
        <w:t xml:space="preserve">Plata serviciilor turistice se poate face in Euro, USD sau Lei. Pentru platile in Lei, cursul de schimb valutar aplicat va fi cel al Bancii Comerciale a Touroperatorului, din ziua </w:t>
      </w:r>
      <w:proofErr w:type="gramStart"/>
      <w:r w:rsidRPr="00276536">
        <w:rPr>
          <w:b/>
          <w:bCs/>
          <w:color w:val="595959" w:themeColor="text1" w:themeTint="A6"/>
          <w:sz w:val="20"/>
          <w:szCs w:val="20"/>
          <w:lang w:val="fr-FR"/>
        </w:rPr>
        <w:t>platii</w:t>
      </w:r>
      <w:r w:rsidRPr="00276536">
        <w:rPr>
          <w:color w:val="595959" w:themeColor="text1" w:themeTint="A6"/>
          <w:sz w:val="20"/>
          <w:szCs w:val="20"/>
          <w:lang w:val="fr-FR"/>
        </w:rPr>
        <w:t>;</w:t>
      </w:r>
      <w:proofErr w:type="gramEnd"/>
    </w:p>
    <w:p w:rsidR="004F3D91" w:rsidRPr="00276536"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sz w:val="20"/>
          <w:szCs w:val="20"/>
          <w:lang w:val="fr-FR"/>
        </w:rPr>
      </w:pPr>
      <w:r w:rsidRPr="00276536">
        <w:rPr>
          <w:color w:val="595959"/>
          <w:sz w:val="20"/>
          <w:szCs w:val="20"/>
          <w:lang w:val="fr-FR"/>
        </w:rPr>
        <w:t xml:space="preserve">Conditiile de participare si penalizare in caz de retragere, sunt specifice programului anexa la contract, care trebuie semnat obligatoriu la inscriere si </w:t>
      </w:r>
      <w:proofErr w:type="gramStart"/>
      <w:r w:rsidRPr="00276536">
        <w:rPr>
          <w:color w:val="595959"/>
          <w:sz w:val="20"/>
          <w:szCs w:val="20"/>
          <w:lang w:val="fr-FR"/>
        </w:rPr>
        <w:t>anume:</w:t>
      </w:r>
      <w:proofErr w:type="gramEnd"/>
    </w:p>
    <w:p w:rsidR="004F3D91" w:rsidRPr="00276536"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276536">
        <w:rPr>
          <w:b/>
          <w:color w:val="595959"/>
          <w:sz w:val="20"/>
          <w:szCs w:val="20"/>
          <w:lang w:val="fr-FR"/>
        </w:rPr>
        <w:t xml:space="preserve">Anulare intre data confirmarii serviciilor si cu 30 zile calendaristice inaintea datei de </w:t>
      </w:r>
      <w:proofErr w:type="gramStart"/>
      <w:r w:rsidRPr="00276536">
        <w:rPr>
          <w:b/>
          <w:color w:val="595959"/>
          <w:sz w:val="20"/>
          <w:szCs w:val="20"/>
          <w:lang w:val="fr-FR"/>
        </w:rPr>
        <w:t>plecare:</w:t>
      </w:r>
      <w:proofErr w:type="gramEnd"/>
      <w:r w:rsidRPr="00276536">
        <w:rPr>
          <w:b/>
          <w:color w:val="595959"/>
          <w:sz w:val="20"/>
          <w:szCs w:val="20"/>
          <w:lang w:val="fr-FR"/>
        </w:rPr>
        <w:t xml:space="preserve"> penalizare 50% din  pretul pachetului de servicii;</w:t>
      </w:r>
    </w:p>
    <w:p w:rsidR="004F3D91" w:rsidRPr="00276536"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276536">
        <w:rPr>
          <w:b/>
          <w:color w:val="595959"/>
          <w:sz w:val="20"/>
          <w:szCs w:val="20"/>
          <w:lang w:val="fr-FR"/>
        </w:rPr>
        <w:t xml:space="preserve">Anulare intre 30-15 zile calendaristice inaintea datei de </w:t>
      </w:r>
      <w:proofErr w:type="gramStart"/>
      <w:r w:rsidRPr="00276536">
        <w:rPr>
          <w:b/>
          <w:color w:val="595959"/>
          <w:sz w:val="20"/>
          <w:szCs w:val="20"/>
          <w:lang w:val="fr-FR"/>
        </w:rPr>
        <w:t>plecare:</w:t>
      </w:r>
      <w:proofErr w:type="gramEnd"/>
      <w:r w:rsidRPr="00276536">
        <w:rPr>
          <w:b/>
          <w:color w:val="595959"/>
          <w:sz w:val="20"/>
          <w:szCs w:val="20"/>
          <w:lang w:val="fr-FR"/>
        </w:rPr>
        <w:t xml:space="preserve"> penalizare 75% din  pretul  pachetului de servicii;</w:t>
      </w:r>
    </w:p>
    <w:p w:rsidR="004F3D91" w:rsidRPr="00276536"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276536">
        <w:rPr>
          <w:b/>
          <w:color w:val="595959"/>
          <w:sz w:val="20"/>
          <w:szCs w:val="20"/>
          <w:lang w:val="fr-FR"/>
        </w:rPr>
        <w:t xml:space="preserve">Anulare intre 15 zile calendaristice inaintea datei de </w:t>
      </w:r>
      <w:proofErr w:type="gramStart"/>
      <w:r w:rsidRPr="00276536">
        <w:rPr>
          <w:b/>
          <w:color w:val="595959"/>
          <w:sz w:val="20"/>
          <w:szCs w:val="20"/>
          <w:lang w:val="fr-FR"/>
        </w:rPr>
        <w:t>plecare:</w:t>
      </w:r>
      <w:proofErr w:type="gramEnd"/>
      <w:r w:rsidRPr="00276536">
        <w:rPr>
          <w:b/>
          <w:color w:val="595959"/>
          <w:sz w:val="20"/>
          <w:szCs w:val="20"/>
          <w:lang w:val="fr-FR"/>
        </w:rPr>
        <w:t xml:space="preserve"> penalizare 100% din  pretul  pachetului de servicii;</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b/>
          <w:color w:val="FF6600"/>
          <w:sz w:val="20"/>
          <w:szCs w:val="20"/>
          <w:lang w:val="fr-FR"/>
        </w:rPr>
        <w:lastRenderedPageBreak/>
        <w:t>ATENTIE</w:t>
      </w:r>
      <w:r w:rsidRPr="00276536">
        <w:rPr>
          <w:color w:val="595959"/>
          <w:sz w:val="20"/>
          <w:szCs w:val="20"/>
          <w:lang w:val="fr-FR"/>
        </w:rPr>
        <w:t xml:space="preserve"> Biletele </w:t>
      </w:r>
      <w:proofErr w:type="gramStart"/>
      <w:r w:rsidRPr="00276536">
        <w:rPr>
          <w:color w:val="595959"/>
          <w:sz w:val="20"/>
          <w:szCs w:val="20"/>
          <w:lang w:val="fr-FR"/>
        </w:rPr>
        <w:t>de avion</w:t>
      </w:r>
      <w:proofErr w:type="gramEnd"/>
      <w:r w:rsidRPr="00276536">
        <w:rPr>
          <w:color w:val="595959"/>
          <w:sz w:val="20"/>
          <w:szCs w:val="20"/>
          <w:lang w:val="fr-FR"/>
        </w:rPr>
        <w:t xml:space="preserve"> sunt nerambursabile si nemodificabile din momentul emiterii lor.</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Corectitudinea numelor si a datei de nastere intra in responsabilitatea agentiei/ agentului care a efectuat inscrierea, iar orice modificare de nume sau de data se taxeaza cu </w:t>
      </w:r>
      <w:r w:rsidRPr="00276536">
        <w:rPr>
          <w:sz w:val="20"/>
          <w:szCs w:val="20"/>
          <w:lang w:val="fr-FR"/>
        </w:rPr>
        <w:t>25</w:t>
      </w:r>
      <w:r w:rsidRPr="00276536">
        <w:rPr>
          <w:color w:val="595959"/>
          <w:sz w:val="20"/>
          <w:szCs w:val="20"/>
          <w:lang w:val="fr-FR"/>
        </w:rPr>
        <w:t xml:space="preserve"> €/modificare/</w:t>
      </w:r>
      <w:proofErr w:type="gramStart"/>
      <w:r w:rsidRPr="00276536">
        <w:rPr>
          <w:color w:val="595959"/>
          <w:sz w:val="20"/>
          <w:szCs w:val="20"/>
          <w:lang w:val="fr-FR"/>
        </w:rPr>
        <w:t>persoana;</w:t>
      </w:r>
      <w:proofErr w:type="gramEnd"/>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Camerele sunt distribuite de receptie, iar cazarea in prima zi si predarea in ultima zi se va face in functie de politica orara a fiecarui hotel si functie de disponibilitatile de moment (in general cazare dupa ora </w:t>
      </w:r>
      <w:proofErr w:type="gramStart"/>
      <w:r w:rsidRPr="00276536">
        <w:rPr>
          <w:color w:val="595959"/>
          <w:sz w:val="20"/>
          <w:szCs w:val="20"/>
          <w:lang w:val="fr-FR"/>
        </w:rPr>
        <w:t>14:</w:t>
      </w:r>
      <w:proofErr w:type="gramEnd"/>
      <w:r w:rsidRPr="00276536">
        <w:rPr>
          <w:color w:val="595959"/>
          <w:sz w:val="20"/>
          <w:szCs w:val="20"/>
          <w:lang w:val="fr-FR"/>
        </w:rPr>
        <w:t xml:space="preserve">00 si predare pana in ora 12:00); </w:t>
      </w:r>
    </w:p>
    <w:p w:rsidR="004F3D91" w:rsidRPr="000F0A54"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rPr>
      </w:pPr>
      <w:r w:rsidRPr="00276536">
        <w:rPr>
          <w:color w:val="595959"/>
          <w:sz w:val="20"/>
          <w:szCs w:val="20"/>
          <w:lang w:val="fr-FR"/>
        </w:rPr>
        <w:t>Hotelierii solicita plati suplimentare pentru utilizarea facilitatilor din camera si hotel (</w:t>
      </w:r>
      <w:proofErr w:type="gramStart"/>
      <w:r w:rsidRPr="00276536">
        <w:rPr>
          <w:color w:val="595959"/>
          <w:sz w:val="20"/>
          <w:szCs w:val="20"/>
          <w:lang w:val="fr-FR"/>
        </w:rPr>
        <w:t>ex.mini</w:t>
      </w:r>
      <w:proofErr w:type="gramEnd"/>
      <w:r w:rsidRPr="00276536">
        <w:rPr>
          <w:color w:val="595959"/>
          <w:sz w:val="20"/>
          <w:szCs w:val="20"/>
          <w:lang w:val="fr-FR"/>
        </w:rPr>
        <w:t xml:space="preserve"> bar/frigider, seif). Recomandam turistilor, ca in momentul cazarii in hotel, sa solicite la receptie detalii despre aceste costuri </w:t>
      </w:r>
      <w:proofErr w:type="gramStart"/>
      <w:r w:rsidRPr="00276536">
        <w:rPr>
          <w:color w:val="595959"/>
          <w:sz w:val="20"/>
          <w:szCs w:val="20"/>
          <w:lang w:val="fr-FR"/>
        </w:rPr>
        <w:t>suplimentare;</w:t>
      </w:r>
      <w:proofErr w:type="gramEnd"/>
      <w:r w:rsidRPr="00276536">
        <w:rPr>
          <w:color w:val="595959"/>
          <w:sz w:val="20"/>
          <w:szCs w:val="20"/>
          <w:lang w:val="fr-FR"/>
        </w:rPr>
        <w:t xml:space="preserve"> la unele hotelurile de 4 si 5 stele se solicita garantie numerar sau card, ce se restituie/deblocheaza la predarea camerei. </w:t>
      </w:r>
      <w:r w:rsidRPr="000F0A54">
        <w:rPr>
          <w:color w:val="595959"/>
          <w:sz w:val="20"/>
          <w:szCs w:val="20"/>
        </w:rPr>
        <w:t xml:space="preserve">Aceste sume se blocheaza pentru garantarea platii facilitatilor </w:t>
      </w:r>
      <w:proofErr w:type="gramStart"/>
      <w:r w:rsidRPr="000F0A54">
        <w:rPr>
          <w:color w:val="595959"/>
          <w:sz w:val="20"/>
          <w:szCs w:val="20"/>
        </w:rPr>
        <w:t>hotelului ;</w:t>
      </w:r>
      <w:proofErr w:type="gramEnd"/>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Categoria hotelului, a restaurantului si a mijloacelor de transport turistic, este cea acordata de ministerul de resort </w:t>
      </w:r>
      <w:proofErr w:type="gramStart"/>
      <w:r w:rsidRPr="00276536">
        <w:rPr>
          <w:color w:val="595959"/>
          <w:sz w:val="20"/>
          <w:szCs w:val="20"/>
          <w:lang w:val="fr-FR"/>
        </w:rPr>
        <w:t>local;</w:t>
      </w:r>
      <w:proofErr w:type="gramEnd"/>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Tarifele excursiilor optionale sunt </w:t>
      </w:r>
      <w:proofErr w:type="gramStart"/>
      <w:r w:rsidRPr="00276536">
        <w:rPr>
          <w:color w:val="595959"/>
          <w:sz w:val="20"/>
          <w:szCs w:val="20"/>
          <w:lang w:val="fr-FR"/>
        </w:rPr>
        <w:t>orientative;</w:t>
      </w:r>
      <w:proofErr w:type="gramEnd"/>
      <w:r w:rsidRPr="00276536">
        <w:rPr>
          <w:color w:val="595959"/>
          <w:sz w:val="20"/>
          <w:szCs w:val="20"/>
          <w:lang w:val="fr-FR"/>
        </w:rPr>
        <w:t xml:space="preserve"> clientii nu sunt obligati sa le cumpere de la partenerul agentiei noastre (sunt doar recomandate ca servicii sigure); Plangerile si solutionarea acestora se fac doar pe perioada sejurului!</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b/>
          <w:color w:val="FF6600"/>
          <w:sz w:val="20"/>
          <w:szCs w:val="20"/>
          <w:lang w:val="fr-FR"/>
        </w:rPr>
        <w:t>ATENTIE</w:t>
      </w:r>
      <w:r w:rsidRPr="00276536">
        <w:rPr>
          <w:color w:val="595959"/>
          <w:sz w:val="20"/>
          <w:szCs w:val="20"/>
          <w:lang w:val="fr-FR"/>
        </w:rPr>
        <w:t xml:space="preserve"> Verificati documentele necesare calatoriei inainte de plecare – carte de identitate (pentru tarile UE) sau pasaport valabil min. 6 luni de la data sosirii in </w:t>
      </w:r>
      <w:proofErr w:type="gramStart"/>
      <w:r w:rsidRPr="00276536">
        <w:rPr>
          <w:color w:val="595959"/>
          <w:sz w:val="20"/>
          <w:szCs w:val="20"/>
          <w:lang w:val="fr-FR"/>
        </w:rPr>
        <w:t>tara!</w:t>
      </w:r>
      <w:proofErr w:type="gramEnd"/>
      <w:r w:rsidRPr="00276536">
        <w:rPr>
          <w:color w:val="595959"/>
          <w:sz w:val="20"/>
          <w:szCs w:val="20"/>
          <w:lang w:val="fr-FR"/>
        </w:rPr>
        <w:t xml:space="preserve"> Persoanele care detin alt tip de pasaport decat cel turistic (pasaport diplomatic etc) sunt rugate sa se intereseze in ce conditii pot calatori cu pasaportul pe care il detin. Documentele necesare calatoriei pentru minorii insotiti </w:t>
      </w:r>
      <w:proofErr w:type="gramStart"/>
      <w:r w:rsidRPr="00276536">
        <w:rPr>
          <w:color w:val="595959"/>
          <w:sz w:val="20"/>
          <w:szCs w:val="20"/>
          <w:lang w:val="fr-FR"/>
        </w:rPr>
        <w:t>de un</w:t>
      </w:r>
      <w:proofErr w:type="gramEnd"/>
      <w:r w:rsidRPr="00276536">
        <w:rPr>
          <w:color w:val="595959"/>
          <w:sz w:val="20"/>
          <w:szCs w:val="20"/>
          <w:lang w:val="fr-FR"/>
        </w:rPr>
        <w:t xml:space="preserve"> singur parinte sau nici unul, le gasiti la </w:t>
      </w:r>
      <w:hyperlink r:id="rId12" w:history="1">
        <w:r w:rsidRPr="00276536">
          <w:rPr>
            <w:rStyle w:val="Hyperlink"/>
            <w:rFonts w:cs="Calibri"/>
            <w:sz w:val="20"/>
            <w:szCs w:val="20"/>
            <w:lang w:val="fr-FR"/>
          </w:rPr>
          <w:t>www.politiadefrontiera.ro</w:t>
        </w:r>
      </w:hyperlink>
      <w:r w:rsidRPr="00276536">
        <w:rPr>
          <w:color w:val="595959"/>
          <w:sz w:val="20"/>
          <w:szCs w:val="20"/>
          <w:lang w:val="fr-FR"/>
        </w:rPr>
        <w:t xml:space="preserve"> . Conform legislatiei in vigoare, copiii si infantii (pana la 14 ani) calatoresc DOAR CU </w:t>
      </w:r>
      <w:proofErr w:type="gramStart"/>
      <w:r w:rsidRPr="00276536">
        <w:rPr>
          <w:color w:val="595959"/>
          <w:sz w:val="20"/>
          <w:szCs w:val="20"/>
          <w:lang w:val="fr-FR"/>
        </w:rPr>
        <w:t>PASAPORT!</w:t>
      </w:r>
      <w:proofErr w:type="gramEnd"/>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Agentia nu raspunde in cazul refuzului autoritatilor de la punctele de frontiera de a primi turistul pe teritoriul propriu sau de a-i permite sa paraseasca teritoriul </w:t>
      </w:r>
      <w:proofErr w:type="gramStart"/>
      <w:r w:rsidRPr="00276536">
        <w:rPr>
          <w:color w:val="595959"/>
          <w:sz w:val="20"/>
          <w:szCs w:val="20"/>
          <w:lang w:val="fr-FR"/>
        </w:rPr>
        <w:t>propriu;</w:t>
      </w:r>
      <w:proofErr w:type="gramEnd"/>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Agentia isi rezerva dreptul de a modifica suma aferenta taxelor de aeroport sau a serviciilor suplimentare, in situatia in care acestea sunt impuse de terti (compania aeriana, unitatile de cazare</w:t>
      </w:r>
      <w:proofErr w:type="gramStart"/>
      <w:r w:rsidRPr="00276536">
        <w:rPr>
          <w:color w:val="595959"/>
          <w:sz w:val="20"/>
          <w:szCs w:val="20"/>
          <w:lang w:val="fr-FR"/>
        </w:rPr>
        <w:t>);</w:t>
      </w:r>
      <w:proofErr w:type="gramEnd"/>
    </w:p>
    <w:p w:rsidR="004F3D91" w:rsidRPr="000F0A54"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rPr>
      </w:pPr>
      <w:r w:rsidRPr="000F0A54">
        <w:rPr>
          <w:color w:val="595959"/>
          <w:sz w:val="20"/>
          <w:szCs w:val="20"/>
        </w:rPr>
        <w:t>Compania aeriana are dreptul de a modifica orarul de zbor, prin urmare, agentia noastra nu este raspunzatoare pentru decolarea/aterizarea avioanelor la o alta ora decat cea mentionata in programul excursiei;</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DOCUMENTELE DE CALATORIE, voucher cazare sau alte servicii </w:t>
      </w:r>
      <w:proofErr w:type="gramStart"/>
      <w:r w:rsidRPr="00276536">
        <w:rPr>
          <w:color w:val="595959"/>
          <w:sz w:val="20"/>
          <w:szCs w:val="20"/>
          <w:lang w:val="fr-FR"/>
        </w:rPr>
        <w:t>la sol</w:t>
      </w:r>
      <w:proofErr w:type="gramEnd"/>
      <w:r w:rsidRPr="00276536">
        <w:rPr>
          <w:color w:val="595959"/>
          <w:sz w:val="20"/>
          <w:szCs w:val="20"/>
          <w:lang w:val="fr-FR"/>
        </w:rPr>
        <w:t xml:space="preserve"> si Informatiile necesare turistilor pentru plecare, impreuna cu biletul de avion de grup, se vor transmite turistilor in saptamana dinaintea plecarii.</w:t>
      </w:r>
    </w:p>
    <w:p w:rsidR="004F3D91" w:rsidRPr="00276536" w:rsidRDefault="004F3D91" w:rsidP="004F3D91">
      <w:pPr>
        <w:pStyle w:val="ListParagraph"/>
        <w:spacing w:before="120" w:after="0" w:line="240" w:lineRule="auto"/>
        <w:jc w:val="both"/>
        <w:rPr>
          <w:color w:val="595959"/>
          <w:sz w:val="20"/>
          <w:szCs w:val="20"/>
          <w:lang w:val="fr-FR"/>
        </w:rPr>
      </w:pPr>
    </w:p>
    <w:p w:rsidR="004F3D91" w:rsidRPr="00276536" w:rsidRDefault="004F3D91" w:rsidP="004F3D91">
      <w:pPr>
        <w:pStyle w:val="ListParagraph"/>
        <w:spacing w:after="0" w:line="240" w:lineRule="auto"/>
        <w:jc w:val="both"/>
        <w:rPr>
          <w:color w:val="595959"/>
          <w:sz w:val="20"/>
          <w:szCs w:val="20"/>
          <w:lang w:val="fr-FR"/>
        </w:rPr>
      </w:pPr>
    </w:p>
    <w:p w:rsidR="00A81842" w:rsidRPr="00276536" w:rsidRDefault="00A81842" w:rsidP="004F3D91">
      <w:pPr>
        <w:rPr>
          <w:lang w:val="fr-FR"/>
        </w:rPr>
      </w:pPr>
    </w:p>
    <w:sectPr w:rsidR="00A81842" w:rsidRPr="00276536" w:rsidSect="00E5556A">
      <w:footerReference w:type="default" r:id="rId13"/>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3C8" w:rsidRDefault="009F23C8" w:rsidP="00A81842">
      <w:pPr>
        <w:spacing w:after="0" w:line="240" w:lineRule="auto"/>
      </w:pPr>
      <w:r>
        <w:separator/>
      </w:r>
    </w:p>
  </w:endnote>
  <w:endnote w:type="continuationSeparator" w:id="0">
    <w:p w:rsidR="009F23C8" w:rsidRDefault="009F23C8" w:rsidP="00A8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5E" w:rsidRDefault="00574A5E">
    <w:pPr>
      <w:pStyle w:val="Footer"/>
      <w:jc w:val="center"/>
    </w:pPr>
    <w:r>
      <w:rPr>
        <w:b/>
        <w:color w:val="FFC000"/>
        <w:sz w:val="20"/>
        <w:szCs w:val="20"/>
      </w:rPr>
      <w:t>PENTRU CA VIATA ESTE UN COCKTAIL DE TRAIRI | BECAUSE LIFE IS A COCKTAIL OF FEELINGS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3C8" w:rsidRDefault="009F23C8" w:rsidP="00A81842">
      <w:pPr>
        <w:spacing w:after="0" w:line="240" w:lineRule="auto"/>
      </w:pPr>
      <w:r>
        <w:separator/>
      </w:r>
    </w:p>
  </w:footnote>
  <w:footnote w:type="continuationSeparator" w:id="0">
    <w:p w:rsidR="009F23C8" w:rsidRDefault="009F23C8" w:rsidP="00A8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EA"/>
    <w:multiLevelType w:val="multilevel"/>
    <w:tmpl w:val="B32878E8"/>
    <w:lvl w:ilvl="0">
      <w:start w:val="1"/>
      <w:numFmt w:val="bullet"/>
      <w:lvlText w:val=""/>
      <w:lvlJc w:val="left"/>
      <w:pPr>
        <w:ind w:left="720" w:hanging="360"/>
      </w:pPr>
      <w:rPr>
        <w:rFonts w:ascii="Wingdings" w:hAnsi="Wingdings" w:cs="Wingdings" w:hint="default"/>
        <w:color w:val="99CC00"/>
        <w:sz w:val="32"/>
      </w:rPr>
    </w:lvl>
    <w:lvl w:ilvl="1">
      <w:start w:val="1"/>
      <w:numFmt w:val="bullet"/>
      <w:lvlText w:val=""/>
      <w:lvlJc w:val="left"/>
      <w:pPr>
        <w:ind w:left="1080" w:hanging="360"/>
      </w:pPr>
      <w:rPr>
        <w:rFonts w:ascii="Symbol" w:hAnsi="Symbol" w:cs="Symbol" w:hint="default"/>
        <w:color w:val="00000A"/>
      </w:rPr>
    </w:lvl>
    <w:lvl w:ilvl="2">
      <w:start w:val="1"/>
      <w:numFmt w:val="bullet"/>
      <w:lvlText w:val=""/>
      <w:lvlJc w:val="left"/>
      <w:pPr>
        <w:ind w:left="2160" w:hanging="360"/>
      </w:pPr>
      <w:rPr>
        <w:rFonts w:ascii="Symbol" w:hAnsi="Symbol" w:cs="Symbol" w:hint="default"/>
        <w:color w:val="00000A"/>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EB5E7B"/>
    <w:multiLevelType w:val="multilevel"/>
    <w:tmpl w:val="ACEC6D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FE686D"/>
    <w:multiLevelType w:val="multilevel"/>
    <w:tmpl w:val="FC6E8AC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DAB0DD5"/>
    <w:multiLevelType w:val="hybridMultilevel"/>
    <w:tmpl w:val="CE1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4F4D"/>
    <w:multiLevelType w:val="multilevel"/>
    <w:tmpl w:val="FA4019F4"/>
    <w:lvl w:ilvl="0">
      <w:start w:val="18"/>
      <w:numFmt w:val="bullet"/>
      <w:lvlText w:val="-"/>
      <w:lvlJc w:val="left"/>
      <w:pPr>
        <w:ind w:left="720" w:hanging="360"/>
      </w:pPr>
      <w:rPr>
        <w:rFonts w:ascii="Calibri" w:eastAsia="Times New Roman" w:hAnsi="Calibri" w:cs="Times New Roman"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78466DE"/>
    <w:multiLevelType w:val="hybridMultilevel"/>
    <w:tmpl w:val="1CAA0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C5212"/>
    <w:multiLevelType w:val="multilevel"/>
    <w:tmpl w:val="AAA05D1C"/>
    <w:lvl w:ilvl="0">
      <w:start w:val="1"/>
      <w:numFmt w:val="bullet"/>
      <w:lvlText w:val=""/>
      <w:lvlJc w:val="left"/>
      <w:pPr>
        <w:ind w:left="720" w:hanging="360"/>
      </w:pPr>
      <w:rPr>
        <w:rFonts w:ascii="Wingdings" w:hAnsi="Wingdings" w:cs="Wingdings" w:hint="default"/>
        <w:color w:val="FF66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7452B06"/>
    <w:multiLevelType w:val="multilevel"/>
    <w:tmpl w:val="7C94CD3C"/>
    <w:lvl w:ilvl="0">
      <w:start w:val="1"/>
      <w:numFmt w:val="bullet"/>
      <w:lvlText w:val=""/>
      <w:lvlJc w:val="left"/>
      <w:pPr>
        <w:ind w:left="720" w:hanging="360"/>
      </w:pPr>
      <w:rPr>
        <w:rFonts w:ascii="Wingdings" w:hAnsi="Wingdings" w:cs="Wingdings" w:hint="default"/>
        <w:color w:val="99CC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5D5354"/>
    <w:multiLevelType w:val="multilevel"/>
    <w:tmpl w:val="FAB6D9AE"/>
    <w:lvl w:ilvl="0">
      <w:start w:val="1"/>
      <w:numFmt w:val="bullet"/>
      <w:lvlText w:val=""/>
      <w:lvlJc w:val="left"/>
      <w:pPr>
        <w:ind w:left="720" w:hanging="360"/>
      </w:pPr>
      <w:rPr>
        <w:rFonts w:ascii="Wingdings" w:hAnsi="Wingdings" w:cs="Wingdings" w:hint="default"/>
        <w:color w:val="00B0F0"/>
        <w:sz w:val="3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88417F1"/>
    <w:multiLevelType w:val="hybridMultilevel"/>
    <w:tmpl w:val="42DAE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D6DC4"/>
    <w:multiLevelType w:val="multilevel"/>
    <w:tmpl w:val="9FA4E486"/>
    <w:lvl w:ilvl="0">
      <w:start w:val="1"/>
      <w:numFmt w:val="bullet"/>
      <w:lvlText w:val=""/>
      <w:lvlJc w:val="left"/>
      <w:pPr>
        <w:ind w:left="720" w:hanging="360"/>
      </w:pPr>
      <w:rPr>
        <w:rFonts w:ascii="Symbol" w:hAnsi="Symbol" w:hint="default"/>
        <w:color w:val="00B0F0"/>
        <w:sz w:val="3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9CF3729"/>
    <w:multiLevelType w:val="multilevel"/>
    <w:tmpl w:val="B0288EE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C502CDB"/>
    <w:multiLevelType w:val="hybridMultilevel"/>
    <w:tmpl w:val="FE1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D6A5E"/>
    <w:multiLevelType w:val="hybridMultilevel"/>
    <w:tmpl w:val="E5709E9E"/>
    <w:lvl w:ilvl="0" w:tplc="E3E8B854">
      <w:start w:val="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15172F"/>
    <w:multiLevelType w:val="multilevel"/>
    <w:tmpl w:val="5516A602"/>
    <w:lvl w:ilvl="0">
      <w:start w:val="1"/>
      <w:numFmt w:val="bullet"/>
      <w:lvlText w:val=""/>
      <w:lvlJc w:val="left"/>
      <w:pPr>
        <w:ind w:left="720" w:hanging="360"/>
      </w:pPr>
      <w:rPr>
        <w:rFonts w:ascii="Wingdings" w:hAnsi="Wingdings" w:cs="Wingdings" w:hint="default"/>
        <w:color w:val="99CC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7C2616"/>
    <w:multiLevelType w:val="hybridMultilevel"/>
    <w:tmpl w:val="9D0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4652F"/>
    <w:multiLevelType w:val="multilevel"/>
    <w:tmpl w:val="ADFAE59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ABE2C25"/>
    <w:multiLevelType w:val="hybridMultilevel"/>
    <w:tmpl w:val="C03C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872B3"/>
    <w:multiLevelType w:val="multilevel"/>
    <w:tmpl w:val="FAE4A6A0"/>
    <w:lvl w:ilvl="0">
      <w:start w:val="1"/>
      <w:numFmt w:val="bullet"/>
      <w:lvlText w:val=""/>
      <w:lvlJc w:val="left"/>
      <w:pPr>
        <w:ind w:left="720" w:hanging="360"/>
      </w:pPr>
      <w:rPr>
        <w:rFonts w:ascii="Symbol" w:hAnsi="Symbol"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43C5A8F"/>
    <w:multiLevelType w:val="multilevel"/>
    <w:tmpl w:val="ADFAE59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5FD0A27"/>
    <w:multiLevelType w:val="multilevel"/>
    <w:tmpl w:val="1158B018"/>
    <w:lvl w:ilvl="0">
      <w:start w:val="1"/>
      <w:numFmt w:val="decimal"/>
      <w:lvlText w:val="%1."/>
      <w:lvlJc w:val="left"/>
      <w:pPr>
        <w:ind w:left="720" w:hanging="360"/>
      </w:pPr>
      <w:rPr>
        <w:rFonts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5DF4314F"/>
    <w:multiLevelType w:val="multilevel"/>
    <w:tmpl w:val="BE5C4B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66EF3986"/>
    <w:multiLevelType w:val="multilevel"/>
    <w:tmpl w:val="FAE4A6A0"/>
    <w:lvl w:ilvl="0">
      <w:start w:val="1"/>
      <w:numFmt w:val="bullet"/>
      <w:lvlText w:val=""/>
      <w:lvlJc w:val="left"/>
      <w:pPr>
        <w:ind w:left="720" w:hanging="360"/>
      </w:pPr>
      <w:rPr>
        <w:rFonts w:ascii="Symbol" w:hAnsi="Symbol"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71BD24CB"/>
    <w:multiLevelType w:val="hybridMultilevel"/>
    <w:tmpl w:val="735E65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6"/>
  </w:num>
  <w:num w:numId="6">
    <w:abstractNumId w:val="7"/>
  </w:num>
  <w:num w:numId="7">
    <w:abstractNumId w:val="0"/>
  </w:num>
  <w:num w:numId="8">
    <w:abstractNumId w:val="21"/>
  </w:num>
  <w:num w:numId="9">
    <w:abstractNumId w:val="10"/>
  </w:num>
  <w:num w:numId="10">
    <w:abstractNumId w:val="4"/>
  </w:num>
  <w:num w:numId="11">
    <w:abstractNumId w:val="20"/>
  </w:num>
  <w:num w:numId="12">
    <w:abstractNumId w:val="22"/>
  </w:num>
  <w:num w:numId="13">
    <w:abstractNumId w:val="18"/>
  </w:num>
  <w:num w:numId="14">
    <w:abstractNumId w:val="11"/>
  </w:num>
  <w:num w:numId="15">
    <w:abstractNumId w:val="16"/>
  </w:num>
  <w:num w:numId="16">
    <w:abstractNumId w:val="19"/>
  </w:num>
  <w:num w:numId="17">
    <w:abstractNumId w:val="17"/>
  </w:num>
  <w:num w:numId="18">
    <w:abstractNumId w:val="5"/>
  </w:num>
  <w:num w:numId="19">
    <w:abstractNumId w:val="12"/>
  </w:num>
  <w:num w:numId="20">
    <w:abstractNumId w:val="15"/>
  </w:num>
  <w:num w:numId="21">
    <w:abstractNumId w:val="23"/>
  </w:num>
  <w:num w:numId="22">
    <w:abstractNumId w:val="9"/>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42"/>
    <w:rsid w:val="000154E7"/>
    <w:rsid w:val="000743B7"/>
    <w:rsid w:val="000C231D"/>
    <w:rsid w:val="001332D0"/>
    <w:rsid w:val="001D6616"/>
    <w:rsid w:val="001E7D6E"/>
    <w:rsid w:val="00224263"/>
    <w:rsid w:val="00227C0C"/>
    <w:rsid w:val="002379B7"/>
    <w:rsid w:val="002709A0"/>
    <w:rsid w:val="00276536"/>
    <w:rsid w:val="00291DE7"/>
    <w:rsid w:val="00297305"/>
    <w:rsid w:val="002A0739"/>
    <w:rsid w:val="002A28A8"/>
    <w:rsid w:val="002B5A6B"/>
    <w:rsid w:val="002F7780"/>
    <w:rsid w:val="00395D85"/>
    <w:rsid w:val="0044128D"/>
    <w:rsid w:val="004A07FB"/>
    <w:rsid w:val="004A7BFC"/>
    <w:rsid w:val="004F089F"/>
    <w:rsid w:val="004F3D91"/>
    <w:rsid w:val="00574A5E"/>
    <w:rsid w:val="00666ABF"/>
    <w:rsid w:val="006F1F29"/>
    <w:rsid w:val="0078439C"/>
    <w:rsid w:val="00812537"/>
    <w:rsid w:val="0084526F"/>
    <w:rsid w:val="00857316"/>
    <w:rsid w:val="00884D84"/>
    <w:rsid w:val="008A198C"/>
    <w:rsid w:val="008C41F6"/>
    <w:rsid w:val="008E61A4"/>
    <w:rsid w:val="0091614D"/>
    <w:rsid w:val="009B4EC0"/>
    <w:rsid w:val="009F23C8"/>
    <w:rsid w:val="00A716F5"/>
    <w:rsid w:val="00A814B5"/>
    <w:rsid w:val="00A81842"/>
    <w:rsid w:val="00AE48D0"/>
    <w:rsid w:val="00B07208"/>
    <w:rsid w:val="00B44B7F"/>
    <w:rsid w:val="00B833D4"/>
    <w:rsid w:val="00B8797E"/>
    <w:rsid w:val="00B95F9F"/>
    <w:rsid w:val="00C07052"/>
    <w:rsid w:val="00C158BD"/>
    <w:rsid w:val="00C21D57"/>
    <w:rsid w:val="00C27008"/>
    <w:rsid w:val="00C33FC6"/>
    <w:rsid w:val="00C43AE5"/>
    <w:rsid w:val="00C94361"/>
    <w:rsid w:val="00D467A5"/>
    <w:rsid w:val="00D47E56"/>
    <w:rsid w:val="00D54AF4"/>
    <w:rsid w:val="00D70D9A"/>
    <w:rsid w:val="00DD5F28"/>
    <w:rsid w:val="00DE6452"/>
    <w:rsid w:val="00E02847"/>
    <w:rsid w:val="00E5556A"/>
    <w:rsid w:val="00F06B79"/>
    <w:rsid w:val="00F21D49"/>
    <w:rsid w:val="00F43C72"/>
    <w:rsid w:val="00F607A2"/>
    <w:rsid w:val="00F9721D"/>
    <w:rsid w:val="00FF5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1FF"/>
  <w15:docId w15:val="{AC71E78F-BE21-48BF-B600-B9F902B1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1842"/>
    <w:pPr>
      <w:tabs>
        <w:tab w:val="left" w:pos="720"/>
      </w:tabs>
      <w:suppressAutoHyphens/>
    </w:pPr>
    <w:rPr>
      <w:rFonts w:ascii="Calibri" w:eastAsia="WenQuanYi Micro Hei" w:hAnsi="Calibri" w:cs="Calibri"/>
    </w:rPr>
  </w:style>
  <w:style w:type="paragraph" w:styleId="Heading1">
    <w:name w:val="heading 1"/>
    <w:basedOn w:val="Normal"/>
    <w:next w:val="Textbody"/>
    <w:rsid w:val="00A8184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1842"/>
    <w:rPr>
      <w:rFonts w:ascii="Cambria" w:hAnsi="Cambria"/>
      <w:b/>
      <w:bCs/>
      <w:color w:val="365F91"/>
      <w:sz w:val="28"/>
      <w:szCs w:val="28"/>
    </w:rPr>
  </w:style>
  <w:style w:type="character" w:customStyle="1" w:styleId="BodyTextChar">
    <w:name w:val="Body Text Char"/>
    <w:basedOn w:val="DefaultParagraphFont"/>
    <w:rsid w:val="00A81842"/>
  </w:style>
  <w:style w:type="character" w:customStyle="1" w:styleId="BodyTextChar1">
    <w:name w:val="Body Text Char1"/>
    <w:link w:val="BodyText"/>
    <w:uiPriority w:val="99"/>
    <w:rsid w:val="00A81842"/>
    <w:rPr>
      <w:rFonts w:ascii="Arial" w:eastAsia="Times New Roman" w:hAnsi="Arial" w:cs="Times New Roman"/>
      <w:color w:val="3D3D3D"/>
      <w:sz w:val="20"/>
      <w:szCs w:val="20"/>
    </w:rPr>
  </w:style>
  <w:style w:type="character" w:customStyle="1" w:styleId="PlainTextChar">
    <w:name w:val="Plain Text Char"/>
    <w:basedOn w:val="DefaultParagraphFont"/>
    <w:rsid w:val="00A81842"/>
    <w:rPr>
      <w:rFonts w:ascii="Calibri" w:hAnsi="Calibri"/>
      <w:szCs w:val="21"/>
    </w:rPr>
  </w:style>
  <w:style w:type="character" w:customStyle="1" w:styleId="BodyTextIndentChar">
    <w:name w:val="Body Text Indent Char"/>
    <w:basedOn w:val="DefaultParagraphFont"/>
    <w:link w:val="BodyTextIndent"/>
    <w:uiPriority w:val="99"/>
    <w:rsid w:val="00A81842"/>
    <w:rPr>
      <w:rFonts w:ascii="Calibri" w:eastAsia="Calibri" w:hAnsi="Calibri" w:cs="Times New Roman"/>
      <w:lang w:val="ro-RO"/>
    </w:rPr>
  </w:style>
  <w:style w:type="character" w:customStyle="1" w:styleId="StrongEmphasis">
    <w:name w:val="Strong Emphasis"/>
    <w:rsid w:val="00A81842"/>
    <w:rPr>
      <w:b/>
      <w:bCs/>
    </w:rPr>
  </w:style>
  <w:style w:type="character" w:customStyle="1" w:styleId="InternetLink">
    <w:name w:val="Internet Link"/>
    <w:rsid w:val="00A81842"/>
    <w:rPr>
      <w:rFonts w:ascii="Times New Roman" w:hAnsi="Times New Roman" w:cs="Times New Roman"/>
      <w:color w:val="0000FF"/>
      <w:u w:val="single"/>
      <w:lang w:val="en-US" w:eastAsia="en-US" w:bidi="en-US"/>
    </w:rPr>
  </w:style>
  <w:style w:type="character" w:customStyle="1" w:styleId="HeaderChar">
    <w:name w:val="Header Char"/>
    <w:basedOn w:val="DefaultParagraphFont"/>
    <w:rsid w:val="00A81842"/>
  </w:style>
  <w:style w:type="character" w:customStyle="1" w:styleId="FooterChar">
    <w:name w:val="Footer Char"/>
    <w:basedOn w:val="DefaultParagraphFont"/>
    <w:rsid w:val="00A81842"/>
  </w:style>
  <w:style w:type="character" w:customStyle="1" w:styleId="BalloonTextChar">
    <w:name w:val="Balloon Text Char"/>
    <w:basedOn w:val="DefaultParagraphFont"/>
    <w:rsid w:val="00A81842"/>
    <w:rPr>
      <w:rFonts w:ascii="Tahoma" w:hAnsi="Tahoma" w:cs="Tahoma"/>
      <w:sz w:val="16"/>
      <w:szCs w:val="16"/>
    </w:rPr>
  </w:style>
  <w:style w:type="character" w:styleId="PlaceholderText">
    <w:name w:val="Placeholder Text"/>
    <w:basedOn w:val="DefaultParagraphFont"/>
    <w:rsid w:val="00A81842"/>
    <w:rPr>
      <w:color w:val="808080"/>
    </w:rPr>
  </w:style>
  <w:style w:type="character" w:customStyle="1" w:styleId="apple-style-span">
    <w:name w:val="apple-style-span"/>
    <w:basedOn w:val="DefaultParagraphFont"/>
    <w:rsid w:val="00A81842"/>
  </w:style>
  <w:style w:type="character" w:customStyle="1" w:styleId="text">
    <w:name w:val="text"/>
    <w:basedOn w:val="DefaultParagraphFont"/>
    <w:rsid w:val="00A81842"/>
  </w:style>
  <w:style w:type="character" w:customStyle="1" w:styleId="ListLabel1">
    <w:name w:val="ListLabel 1"/>
    <w:rsid w:val="00A81842"/>
    <w:rPr>
      <w:rFonts w:cs="Courier New"/>
    </w:rPr>
  </w:style>
  <w:style w:type="character" w:customStyle="1" w:styleId="ListLabel2">
    <w:name w:val="ListLabel 2"/>
    <w:rsid w:val="00A81842"/>
    <w:rPr>
      <w:color w:val="00000A"/>
      <w:sz w:val="28"/>
    </w:rPr>
  </w:style>
  <w:style w:type="character" w:customStyle="1" w:styleId="ListLabel3">
    <w:name w:val="ListLabel 3"/>
    <w:rsid w:val="00A81842"/>
    <w:rPr>
      <w:color w:val="99CC00"/>
      <w:sz w:val="32"/>
    </w:rPr>
  </w:style>
  <w:style w:type="character" w:customStyle="1" w:styleId="ListLabel4">
    <w:name w:val="ListLabel 4"/>
    <w:rsid w:val="00A81842"/>
    <w:rPr>
      <w:color w:val="00000A"/>
    </w:rPr>
  </w:style>
  <w:style w:type="character" w:customStyle="1" w:styleId="ListLabel5">
    <w:name w:val="ListLabel 5"/>
    <w:rsid w:val="00A81842"/>
    <w:rPr>
      <w:color w:val="00B0F0"/>
      <w:sz w:val="32"/>
    </w:rPr>
  </w:style>
  <w:style w:type="character" w:customStyle="1" w:styleId="ListLabel6">
    <w:name w:val="ListLabel 6"/>
    <w:rsid w:val="00A81842"/>
    <w:rPr>
      <w:color w:val="FF6600"/>
      <w:sz w:val="32"/>
    </w:rPr>
  </w:style>
  <w:style w:type="character" w:customStyle="1" w:styleId="ListLabel7">
    <w:name w:val="ListLabel 7"/>
    <w:rsid w:val="00A81842"/>
    <w:rPr>
      <w:rFonts w:eastAsia="Calibri" w:cs="Calibri"/>
      <w:color w:val="00000A"/>
    </w:rPr>
  </w:style>
  <w:style w:type="paragraph" w:customStyle="1" w:styleId="Heading">
    <w:name w:val="Heading"/>
    <w:basedOn w:val="Normal"/>
    <w:next w:val="Textbody"/>
    <w:rsid w:val="00A81842"/>
    <w:pPr>
      <w:keepNext/>
      <w:spacing w:before="240" w:after="120"/>
    </w:pPr>
    <w:rPr>
      <w:rFonts w:ascii="Liberation Sans" w:hAnsi="Liberation Sans" w:cs="Lohit Hindi"/>
      <w:sz w:val="28"/>
      <w:szCs w:val="28"/>
    </w:rPr>
  </w:style>
  <w:style w:type="paragraph" w:customStyle="1" w:styleId="Textbody">
    <w:name w:val="Text body"/>
    <w:basedOn w:val="Normal"/>
    <w:rsid w:val="00A81842"/>
    <w:pPr>
      <w:spacing w:after="0" w:line="100" w:lineRule="atLeast"/>
    </w:pPr>
    <w:rPr>
      <w:rFonts w:ascii="Arial" w:eastAsia="Times New Roman" w:hAnsi="Arial" w:cs="Times New Roman"/>
      <w:color w:val="3D3D3D"/>
      <w:sz w:val="20"/>
      <w:szCs w:val="20"/>
    </w:rPr>
  </w:style>
  <w:style w:type="paragraph" w:styleId="List">
    <w:name w:val="List"/>
    <w:basedOn w:val="Textbody"/>
    <w:rsid w:val="00A81842"/>
    <w:rPr>
      <w:rFonts w:cs="Lohit Hindi"/>
    </w:rPr>
  </w:style>
  <w:style w:type="paragraph" w:styleId="Caption">
    <w:name w:val="caption"/>
    <w:basedOn w:val="Normal"/>
    <w:rsid w:val="00A81842"/>
    <w:pPr>
      <w:suppressLineNumbers/>
      <w:spacing w:before="120" w:after="120"/>
    </w:pPr>
    <w:rPr>
      <w:rFonts w:cs="Lohit Hindi"/>
      <w:i/>
      <w:iCs/>
      <w:sz w:val="24"/>
      <w:szCs w:val="24"/>
    </w:rPr>
  </w:style>
  <w:style w:type="paragraph" w:customStyle="1" w:styleId="Index">
    <w:name w:val="Index"/>
    <w:basedOn w:val="Normal"/>
    <w:rsid w:val="00A81842"/>
    <w:pPr>
      <w:suppressLineNumbers/>
    </w:pPr>
    <w:rPr>
      <w:rFonts w:cs="Lohit Hindi"/>
    </w:rPr>
  </w:style>
  <w:style w:type="paragraph" w:styleId="ListParagraph">
    <w:name w:val="List Paragraph"/>
    <w:basedOn w:val="Normal"/>
    <w:qFormat/>
    <w:rsid w:val="00A81842"/>
    <w:pPr>
      <w:ind w:left="720"/>
    </w:pPr>
  </w:style>
  <w:style w:type="paragraph" w:styleId="NormalWeb">
    <w:name w:val="Normal (Web)"/>
    <w:basedOn w:val="Normal"/>
    <w:rsid w:val="00A81842"/>
    <w:pPr>
      <w:spacing w:before="28" w:after="28" w:line="100" w:lineRule="atLeast"/>
    </w:pPr>
    <w:rPr>
      <w:rFonts w:ascii="Times New Roman" w:hAnsi="Times New Roman" w:cs="Times New Roman"/>
      <w:sz w:val="24"/>
      <w:szCs w:val="24"/>
    </w:rPr>
  </w:style>
  <w:style w:type="paragraph" w:styleId="PlainText">
    <w:name w:val="Plain Text"/>
    <w:basedOn w:val="Normal"/>
    <w:rsid w:val="00A81842"/>
    <w:pPr>
      <w:spacing w:after="0" w:line="100" w:lineRule="atLeast"/>
    </w:pPr>
    <w:rPr>
      <w:szCs w:val="21"/>
    </w:rPr>
  </w:style>
  <w:style w:type="paragraph" w:customStyle="1" w:styleId="Textbodyindent">
    <w:name w:val="Text body indent"/>
    <w:basedOn w:val="Normal"/>
    <w:rsid w:val="00A81842"/>
    <w:pPr>
      <w:spacing w:after="120"/>
      <w:ind w:left="360"/>
    </w:pPr>
    <w:rPr>
      <w:rFonts w:eastAsia="Calibri" w:cs="Times New Roman"/>
      <w:lang w:val="ro-RO"/>
    </w:rPr>
  </w:style>
  <w:style w:type="paragraph" w:styleId="Header">
    <w:name w:val="header"/>
    <w:basedOn w:val="Normal"/>
    <w:rsid w:val="00A81842"/>
    <w:pPr>
      <w:suppressLineNumbers/>
      <w:tabs>
        <w:tab w:val="center" w:pos="4680"/>
        <w:tab w:val="right" w:pos="9360"/>
      </w:tabs>
      <w:spacing w:after="0" w:line="100" w:lineRule="atLeast"/>
    </w:pPr>
  </w:style>
  <w:style w:type="paragraph" w:styleId="Footer">
    <w:name w:val="footer"/>
    <w:basedOn w:val="Normal"/>
    <w:rsid w:val="00A81842"/>
    <w:pPr>
      <w:suppressLineNumbers/>
      <w:tabs>
        <w:tab w:val="center" w:pos="4680"/>
        <w:tab w:val="right" w:pos="9360"/>
      </w:tabs>
      <w:spacing w:after="0" w:line="100" w:lineRule="atLeast"/>
    </w:pPr>
  </w:style>
  <w:style w:type="paragraph" w:styleId="BalloonText">
    <w:name w:val="Balloon Text"/>
    <w:basedOn w:val="Normal"/>
    <w:rsid w:val="00A81842"/>
    <w:pPr>
      <w:spacing w:after="0" w:line="100" w:lineRule="atLeast"/>
    </w:pPr>
    <w:rPr>
      <w:rFonts w:ascii="Tahoma" w:hAnsi="Tahoma" w:cs="Tahoma"/>
      <w:sz w:val="16"/>
      <w:szCs w:val="16"/>
    </w:rPr>
  </w:style>
  <w:style w:type="table" w:customStyle="1" w:styleId="GridTable2-Accent11">
    <w:name w:val="Grid Table 2 - Accent 11"/>
    <w:basedOn w:val="TableNormal"/>
    <w:uiPriority w:val="47"/>
    <w:rsid w:val="0078439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aliases w:val="Δεσμός"/>
    <w:rsid w:val="002A28A8"/>
    <w:rPr>
      <w:rFonts w:cs="Times New Roman"/>
      <w:color w:val="0000FF"/>
      <w:u w:val="single"/>
    </w:rPr>
  </w:style>
  <w:style w:type="paragraph" w:styleId="BodyText">
    <w:name w:val="Body Text"/>
    <w:basedOn w:val="Normal"/>
    <w:link w:val="BodyTextChar1"/>
    <w:uiPriority w:val="99"/>
    <w:rsid w:val="004F3D91"/>
    <w:pPr>
      <w:tabs>
        <w:tab w:val="clear" w:pos="720"/>
      </w:tabs>
      <w:suppressAutoHyphens w:val="0"/>
      <w:spacing w:after="0" w:line="240" w:lineRule="auto"/>
    </w:pPr>
    <w:rPr>
      <w:rFonts w:ascii="Arial" w:eastAsia="Times New Roman" w:hAnsi="Arial" w:cs="Times New Roman"/>
      <w:color w:val="3D3D3D"/>
      <w:sz w:val="20"/>
      <w:szCs w:val="20"/>
    </w:rPr>
  </w:style>
  <w:style w:type="character" w:customStyle="1" w:styleId="BodyTextChar2">
    <w:name w:val="Body Text Char2"/>
    <w:basedOn w:val="DefaultParagraphFont"/>
    <w:uiPriority w:val="99"/>
    <w:semiHidden/>
    <w:rsid w:val="004F3D91"/>
    <w:rPr>
      <w:rFonts w:ascii="Calibri" w:eastAsia="WenQuanYi Micro Hei" w:hAnsi="Calibri" w:cs="Calibri"/>
    </w:rPr>
  </w:style>
  <w:style w:type="character" w:styleId="Strong">
    <w:name w:val="Strong"/>
    <w:uiPriority w:val="22"/>
    <w:qFormat/>
    <w:rsid w:val="004F3D91"/>
    <w:rPr>
      <w:b/>
      <w:bCs/>
    </w:rPr>
  </w:style>
  <w:style w:type="paragraph" w:styleId="BodyTextIndent">
    <w:name w:val="Body Text Indent"/>
    <w:basedOn w:val="Normal"/>
    <w:link w:val="BodyTextIndentChar"/>
    <w:uiPriority w:val="99"/>
    <w:unhideWhenUsed/>
    <w:rsid w:val="004F3D91"/>
    <w:pPr>
      <w:tabs>
        <w:tab w:val="clear" w:pos="720"/>
      </w:tabs>
      <w:suppressAutoHyphens w:val="0"/>
      <w:spacing w:after="120"/>
      <w:ind w:left="360"/>
    </w:pPr>
    <w:rPr>
      <w:rFonts w:eastAsia="Calibri" w:cs="Times New Roman"/>
      <w:lang w:val="ro-RO"/>
    </w:rPr>
  </w:style>
  <w:style w:type="character" w:customStyle="1" w:styleId="BodyTextIndentChar1">
    <w:name w:val="Body Text Indent Char1"/>
    <w:basedOn w:val="DefaultParagraphFont"/>
    <w:uiPriority w:val="99"/>
    <w:semiHidden/>
    <w:rsid w:val="004F3D91"/>
    <w:rPr>
      <w:rFonts w:ascii="Calibri" w:eastAsia="WenQuanYi Micro Hei" w:hAnsi="Calibri" w:cs="Calibri"/>
    </w:rPr>
  </w:style>
  <w:style w:type="character" w:customStyle="1" w:styleId="fn">
    <w:name w:val="fn"/>
    <w:basedOn w:val="DefaultParagraphFont"/>
    <w:rsid w:val="004F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com/gb/hotel-0796-ibis-wien-mariahilf/index.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tiadefrontier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diahotels.com/english/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bis.com/gb/hotel-0796-ibis-wien-mariahilf/index.shtml" TargetMode="External"/><Relationship Id="rId4" Type="http://schemas.openxmlformats.org/officeDocument/2006/relationships/settings" Target="settings.xml"/><Relationship Id="rId9" Type="http://schemas.openxmlformats.org/officeDocument/2006/relationships/hyperlink" Target="http://amediahotels.com/english/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8D702-0131-4BDA-AB1C-D046814F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12070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Alina Patrascu</cp:lastModifiedBy>
  <cp:revision>2</cp:revision>
  <cp:lastPrinted>2014-08-12T15:17:00Z</cp:lastPrinted>
  <dcterms:created xsi:type="dcterms:W3CDTF">2018-03-12T09:37:00Z</dcterms:created>
  <dcterms:modified xsi:type="dcterms:W3CDTF">2018-03-12T09:37:00Z</dcterms:modified>
</cp:coreProperties>
</file>